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239" w:rsidRPr="005B0239" w:rsidRDefault="00391D26" w:rsidP="005B023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uk-UA" w:eastAsia="uk-UA"/>
        </w:rPr>
      </w:pPr>
      <w:bookmarkStart w:id="0" w:name="bookmark3"/>
      <w:r w:rsidRPr="005B0239">
        <w:rPr>
          <w:rFonts w:ascii="Times New Roman" w:eastAsia="Courier New" w:hAnsi="Times New Roman" w:cs="Times New Roman"/>
          <w:b/>
          <w:color w:val="000000"/>
          <w:sz w:val="44"/>
          <w:szCs w:val="44"/>
          <w:lang w:val="uk-UA" w:eastAsia="uk-UA" w:bidi="uk-UA"/>
        </w:rPr>
        <w:t>Матеріально-технічне забезпечення</w:t>
      </w:r>
      <w:bookmarkEnd w:id="0"/>
      <w:r w:rsidR="005B0239" w:rsidRPr="005B0239">
        <w:rPr>
          <w:rFonts w:ascii="Times New Roman" w:eastAsia="Times New Roman" w:hAnsi="Times New Roman" w:cs="Times New Roman"/>
          <w:b/>
          <w:color w:val="000000"/>
          <w:sz w:val="44"/>
          <w:szCs w:val="44"/>
          <w:lang w:val="uk-UA" w:eastAsia="uk-UA"/>
        </w:rPr>
        <w:t xml:space="preserve"> </w:t>
      </w:r>
    </w:p>
    <w:p w:rsidR="005B0239" w:rsidRPr="00DF215D" w:rsidRDefault="005B0239" w:rsidP="005B023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DF21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Комунального вищого навчального закладу </w:t>
      </w:r>
    </w:p>
    <w:p w:rsidR="005B0239" w:rsidRPr="00DF215D" w:rsidRDefault="005B0239" w:rsidP="005B0239">
      <w:pPr>
        <w:spacing w:after="0"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DF21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 xml:space="preserve">«ХЕРСОНСЬКЕ МУЗИЧНЕ УЧИЛИЩЕ» </w:t>
      </w:r>
    </w:p>
    <w:p w:rsidR="005B0239" w:rsidRPr="00DF215D" w:rsidRDefault="005B0239" w:rsidP="005B0239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</w:pPr>
      <w:r w:rsidRPr="00DF215D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uk-UA"/>
        </w:rPr>
        <w:t>Херсонської обласної ради</w:t>
      </w:r>
    </w:p>
    <w:p w:rsidR="00391D26" w:rsidRPr="007608C6" w:rsidRDefault="00391D26" w:rsidP="0053064B">
      <w:pPr>
        <w:keepNext/>
        <w:keepLines/>
        <w:widowControl w:val="0"/>
        <w:tabs>
          <w:tab w:val="left" w:pos="2626"/>
        </w:tabs>
        <w:spacing w:after="0"/>
        <w:ind w:firstLine="567"/>
        <w:jc w:val="center"/>
        <w:outlineLvl w:val="0"/>
        <w:rPr>
          <w:rFonts w:ascii="Times New Roman" w:eastAsia="Courier New" w:hAnsi="Times New Roman" w:cs="Times New Roman"/>
          <w:b/>
          <w:color w:val="000000"/>
          <w:sz w:val="28"/>
          <w:szCs w:val="28"/>
          <w:lang w:val="uk-UA" w:eastAsia="uk-UA" w:bidi="uk-UA"/>
        </w:rPr>
      </w:pPr>
    </w:p>
    <w:p w:rsidR="00391D26" w:rsidRPr="001C0B9F" w:rsidRDefault="00391D26" w:rsidP="0053064B">
      <w:pPr>
        <w:keepNext/>
        <w:keepLines/>
        <w:widowControl w:val="0"/>
        <w:tabs>
          <w:tab w:val="left" w:pos="2626"/>
        </w:tabs>
        <w:spacing w:after="0"/>
        <w:ind w:firstLine="567"/>
        <w:jc w:val="center"/>
        <w:outlineLvl w:val="0"/>
        <w:rPr>
          <w:rFonts w:ascii="Times New Roman" w:eastAsia="Courier New" w:hAnsi="Times New Roman" w:cs="Times New Roman"/>
          <w:b/>
          <w:color w:val="000000"/>
          <w:sz w:val="16"/>
          <w:szCs w:val="16"/>
          <w:lang w:val="uk-UA" w:eastAsia="uk-UA" w:bidi="uk-UA"/>
        </w:rPr>
      </w:pPr>
    </w:p>
    <w:p w:rsidR="00903237" w:rsidRPr="007608C6" w:rsidRDefault="00903237" w:rsidP="0053064B">
      <w:pPr>
        <w:widowControl w:val="0"/>
        <w:shd w:val="clear" w:color="auto" w:fill="FFFFFF"/>
        <w:spacing w:after="0"/>
        <w:ind w:firstLine="567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</w:pPr>
      <w:r w:rsidRPr="007608C6">
        <w:rPr>
          <w:rFonts w:ascii="Times New Roman" w:eastAsia="Courier New" w:hAnsi="Times New Roman" w:cs="Times New Roman"/>
          <w:color w:val="000000"/>
          <w:spacing w:val="8"/>
          <w:sz w:val="28"/>
          <w:szCs w:val="28"/>
          <w:lang w:val="uk-UA" w:eastAsia="uk-UA" w:bidi="uk-UA"/>
        </w:rPr>
        <w:t xml:space="preserve">Матеріально-технічна база училища </w:t>
      </w:r>
      <w:r w:rsidRPr="007608C6">
        <w:rPr>
          <w:rFonts w:ascii="Times New Roman" w:eastAsia="Courier New" w:hAnsi="Times New Roman" w:cs="Times New Roman"/>
          <w:color w:val="000000"/>
          <w:spacing w:val="1"/>
          <w:sz w:val="28"/>
          <w:szCs w:val="28"/>
          <w:lang w:val="uk-UA" w:eastAsia="uk-UA" w:bidi="uk-UA"/>
        </w:rPr>
        <w:t>включає в себе: два навчальні корпуси</w:t>
      </w:r>
      <w:r w:rsidR="00B63DF1" w:rsidRPr="007608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загальною </w:t>
      </w:r>
      <w:r w:rsidR="007608C6" w:rsidRPr="007608C6">
        <w:rPr>
          <w:rFonts w:ascii="Times New Roman" w:eastAsia="Times New Roman" w:hAnsi="Times New Roman" w:cs="Times New Roman"/>
          <w:sz w:val="28"/>
          <w:szCs w:val="28"/>
          <w:lang w:val="uk-UA"/>
        </w:rPr>
        <w:t>площею</w:t>
      </w:r>
      <w:r w:rsidR="00B63DF1" w:rsidRPr="007608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5395 м</w:t>
      </w:r>
      <w:r w:rsidR="00B63DF1" w:rsidRPr="007608C6">
        <w:rPr>
          <w:rFonts w:ascii="Times New Roman" w:eastAsia="Times New Roman" w:hAnsi="Times New Roman" w:cs="Times New Roman"/>
          <w:sz w:val="28"/>
          <w:szCs w:val="28"/>
          <w:vertAlign w:val="superscript"/>
          <w:lang w:val="uk-UA"/>
        </w:rPr>
        <w:t>2</w:t>
      </w:r>
      <w:r w:rsidRPr="007608C6">
        <w:rPr>
          <w:rFonts w:ascii="Times New Roman" w:eastAsia="Courier New" w:hAnsi="Times New Roman" w:cs="Times New Roman"/>
          <w:color w:val="000000"/>
          <w:spacing w:val="1"/>
          <w:sz w:val="28"/>
          <w:szCs w:val="28"/>
          <w:lang w:val="uk-UA" w:eastAsia="uk-UA" w:bidi="uk-UA"/>
        </w:rPr>
        <w:t xml:space="preserve">, </w:t>
      </w:r>
      <w:r w:rsidR="00B63DF1" w:rsidRPr="007608C6">
        <w:rPr>
          <w:rFonts w:ascii="Times New Roman" w:eastAsia="Courier New" w:hAnsi="Times New Roman" w:cs="Times New Roman"/>
          <w:color w:val="000000"/>
          <w:spacing w:val="1"/>
          <w:sz w:val="28"/>
          <w:szCs w:val="28"/>
          <w:lang w:val="uk-UA" w:eastAsia="uk-UA" w:bidi="uk-UA"/>
        </w:rPr>
        <w:t xml:space="preserve">в них розташовані </w:t>
      </w:r>
      <w:r w:rsidRPr="007608C6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 xml:space="preserve">три концертні зали, </w:t>
      </w:r>
      <w:r w:rsidR="00C54C8E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 xml:space="preserve">              </w:t>
      </w:r>
      <w:r w:rsidR="00C54C8E">
        <w:rPr>
          <w:rFonts w:ascii="Times New Roman" w:eastAsia="Times New Roman" w:hAnsi="Times New Roman" w:cs="Times New Roman"/>
          <w:sz w:val="28"/>
          <w:szCs w:val="28"/>
          <w:lang w:val="uk-UA"/>
        </w:rPr>
        <w:t>70</w:t>
      </w:r>
      <w:r w:rsidR="00B63DF1" w:rsidRPr="007608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навчальних аудиторій, з яких 6 – навчальні кабінети, одна лабораторія звукозапису, </w:t>
      </w:r>
      <w:r w:rsidR="00054586" w:rsidRPr="007608C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бібліотека з читальною залою на 25 місць, </w:t>
      </w:r>
      <w:r w:rsidR="00B63DF1" w:rsidRPr="007608C6">
        <w:rPr>
          <w:rFonts w:ascii="Times New Roman" w:eastAsia="Times New Roman" w:hAnsi="Times New Roman" w:cs="Times New Roman"/>
          <w:sz w:val="28"/>
          <w:szCs w:val="28"/>
          <w:lang w:val="uk-UA"/>
        </w:rPr>
        <w:t>одна спортивна зала</w:t>
      </w:r>
      <w:r w:rsidRPr="007608C6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>,</w:t>
      </w:r>
      <w:r w:rsidRPr="007608C6">
        <w:rPr>
          <w:rFonts w:ascii="Times New Roman" w:eastAsia="Courier New" w:hAnsi="Times New Roman" w:cs="Times New Roman"/>
          <w:color w:val="000000"/>
          <w:spacing w:val="1"/>
          <w:sz w:val="28"/>
          <w:szCs w:val="28"/>
          <w:lang w:val="uk-UA" w:eastAsia="uk-UA" w:bidi="uk-UA"/>
        </w:rPr>
        <w:t xml:space="preserve"> </w:t>
      </w:r>
      <w:r w:rsidR="00CC0E68">
        <w:rPr>
          <w:rFonts w:ascii="Times New Roman" w:eastAsia="Courier New" w:hAnsi="Times New Roman" w:cs="Times New Roman"/>
          <w:color w:val="000000"/>
          <w:spacing w:val="1"/>
          <w:sz w:val="28"/>
          <w:szCs w:val="28"/>
          <w:lang w:val="uk-UA" w:eastAsia="uk-UA" w:bidi="uk-UA"/>
        </w:rPr>
        <w:t xml:space="preserve">          </w:t>
      </w:r>
      <w:r w:rsidR="00B63DF1" w:rsidRPr="007608C6">
        <w:rPr>
          <w:rFonts w:ascii="Times New Roman" w:eastAsia="Courier New" w:hAnsi="Times New Roman" w:cs="Times New Roman"/>
          <w:color w:val="000000"/>
          <w:spacing w:val="1"/>
          <w:sz w:val="28"/>
          <w:szCs w:val="28"/>
          <w:lang w:val="uk-UA" w:eastAsia="uk-UA" w:bidi="uk-UA"/>
        </w:rPr>
        <w:t>2 буфети</w:t>
      </w:r>
      <w:r w:rsidR="00B63DF1" w:rsidRPr="007608C6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 xml:space="preserve">, медичний пункт. Училище має </w:t>
      </w:r>
      <w:r w:rsidR="00B63DF1" w:rsidRPr="007608C6">
        <w:rPr>
          <w:rFonts w:ascii="Times New Roman" w:eastAsia="Courier New" w:hAnsi="Times New Roman" w:cs="Times New Roman"/>
          <w:color w:val="000000"/>
          <w:spacing w:val="1"/>
          <w:sz w:val="28"/>
          <w:szCs w:val="28"/>
          <w:lang w:val="uk-UA" w:eastAsia="uk-UA" w:bidi="uk-UA"/>
        </w:rPr>
        <w:t xml:space="preserve"> гуртожиток на 60 місць та </w:t>
      </w:r>
      <w:r w:rsidRPr="007608C6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>навчально-допоміжні приміщ</w:t>
      </w:r>
      <w:r w:rsidR="00B63DF1" w:rsidRPr="007608C6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>ення</w:t>
      </w:r>
      <w:r w:rsidRPr="007608C6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 xml:space="preserve">. </w:t>
      </w:r>
    </w:p>
    <w:p w:rsidR="00B67A33" w:rsidRDefault="006041F5" w:rsidP="009E0196">
      <w:pPr>
        <w:widowControl w:val="0"/>
        <w:spacing w:after="0"/>
        <w:ind w:firstLine="567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>Матеріально-</w:t>
      </w:r>
      <w:r w:rsidR="00FC30C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>технічна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 xml:space="preserve"> база потребує оновлення і підтримання її у робочому стані.  </w:t>
      </w:r>
      <w:r w:rsidR="00CC0E68" w:rsidRPr="00CC0E68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 xml:space="preserve">Так у </w:t>
      </w:r>
      <w:r w:rsidR="00B42D1F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 xml:space="preserve"> 2017</w:t>
      </w:r>
      <w:r w:rsidR="00391D26" w:rsidRPr="00CC0E68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 xml:space="preserve"> ро</w:t>
      </w:r>
      <w:r w:rsidR="00CC0E68" w:rsidRPr="00CC0E68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>ці</w:t>
      </w:r>
      <w:r w:rsidR="00391D26" w:rsidRPr="00CC0E68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 xml:space="preserve"> проведені</w:t>
      </w:r>
      <w:r w:rsidR="006E35F8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 xml:space="preserve"> ремонтні</w:t>
      </w:r>
      <w:r w:rsidR="00897F2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 xml:space="preserve"> роботи</w:t>
      </w:r>
      <w:r w:rsidR="005602AE" w:rsidRPr="00897F2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 xml:space="preserve">:  </w:t>
      </w:r>
      <w:r w:rsidR="009E0196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 xml:space="preserve"> </w:t>
      </w:r>
    </w:p>
    <w:p w:rsidR="005602AE" w:rsidRPr="00897F2D" w:rsidRDefault="00B67A33" w:rsidP="006041F5">
      <w:pPr>
        <w:widowControl w:val="0"/>
        <w:spacing w:after="0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</w:pPr>
      <w:r w:rsidRPr="006041F5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uk-UA"/>
        </w:rPr>
        <w:t>в приміщенні учбового корпусу №1</w:t>
      </w:r>
      <w:r w:rsidRPr="006041F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що по проспекту Ушакова, 39</w:t>
      </w:r>
    </w:p>
    <w:p w:rsidR="00897F2D" w:rsidRDefault="006041F5" w:rsidP="00B67A33">
      <w:pPr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поточн</w:t>
      </w:r>
      <w:r w:rsidR="00B67A3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ремонт </w:t>
      </w:r>
      <w:r w:rsidRPr="00897F2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системи опалення та водопостачання</w:t>
      </w:r>
      <w:r w:rsidRPr="006041F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(</w:t>
      </w:r>
      <w:r w:rsidRPr="00897F2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заміна вузла на постачання води на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будівлю) на </w:t>
      </w:r>
      <w:r w:rsidR="006E35F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загальну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суму 45000 грн</w:t>
      </w:r>
      <w:r w:rsidR="00897F2D" w:rsidRPr="006041F5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B67A33" w:rsidRPr="00B67A33" w:rsidRDefault="00B67A33" w:rsidP="00B67A33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u w:val="single"/>
          <w:lang w:val="uk-UA" w:eastAsia="uk-UA"/>
        </w:rPr>
      </w:pPr>
    </w:p>
    <w:p w:rsidR="00FC30CD" w:rsidRPr="006041F5" w:rsidRDefault="00B67A33" w:rsidP="001B6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B67A33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uk-UA"/>
        </w:rPr>
        <w:t>в приміщенні учбового корпусу №2</w:t>
      </w:r>
      <w:r w:rsidRPr="00B67A3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, що по вул. Богородицькій,7 </w:t>
      </w:r>
      <w:r w:rsidR="009E019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:</w:t>
      </w:r>
    </w:p>
    <w:p w:rsidR="006041F5" w:rsidRDefault="006041F5" w:rsidP="001B6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  поточн</w:t>
      </w:r>
      <w:r w:rsidR="00B67A3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ремонт </w:t>
      </w:r>
      <w:r w:rsidRPr="00897F2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котла на твердому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паливі на суму 21853 грн.</w:t>
      </w:r>
      <w:r w:rsidR="00FC30C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;</w:t>
      </w:r>
    </w:p>
    <w:p w:rsidR="00B67A33" w:rsidRDefault="00FC30CD" w:rsidP="001B68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 поточн</w:t>
      </w:r>
      <w:r w:rsidR="00B67A3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ий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ремонт розподільного щита (обладнання живлен</w:t>
      </w:r>
      <w:r w:rsidR="006E35F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ня котельні, флігелів і складу) та поточний ремонт санвузлів (жіночого та чоловічого туалетів)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на </w:t>
      </w:r>
      <w:r w:rsidR="006E35F8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загальну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суму 63600 грн.</w:t>
      </w:r>
    </w:p>
    <w:p w:rsidR="00B67A33" w:rsidRPr="00B67A33" w:rsidRDefault="00B67A33" w:rsidP="00B67A33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16"/>
          <w:szCs w:val="16"/>
          <w:lang w:val="uk-UA" w:eastAsia="uk-UA"/>
        </w:rPr>
      </w:pPr>
    </w:p>
    <w:p w:rsidR="00897F2D" w:rsidRPr="00897F2D" w:rsidRDefault="00897F2D" w:rsidP="009E01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897F2D">
        <w:rPr>
          <w:rFonts w:ascii="Times New Roman" w:eastAsia="Times New Roman" w:hAnsi="Times New Roman" w:cs="Times New Roman"/>
          <w:sz w:val="28"/>
          <w:szCs w:val="28"/>
          <w:u w:val="single"/>
          <w:lang w:val="uk-UA" w:eastAsia="uk-UA"/>
        </w:rPr>
        <w:t>в приміщенні студентського гуртожитку</w:t>
      </w:r>
      <w:r w:rsidRPr="00897F2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, що по</w:t>
      </w:r>
      <w:r w:rsidR="00B67A3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вул. Богородицькій,19</w:t>
      </w:r>
      <w:r w:rsidR="009E019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на загальну суму 11323 грн.</w:t>
      </w:r>
      <w:r w:rsidRPr="00897F2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:</w:t>
      </w:r>
    </w:p>
    <w:p w:rsidR="00897F2D" w:rsidRPr="00897F2D" w:rsidRDefault="00897F2D" w:rsidP="00897F2D">
      <w:pPr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897F2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замін</w:t>
      </w:r>
      <w:r w:rsidR="00B67A3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а </w:t>
      </w:r>
      <w:r w:rsidRPr="00897F2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трубопроводу  під енергозберігаючими котлами</w:t>
      </w:r>
    </w:p>
    <w:p w:rsidR="00897F2D" w:rsidRPr="00897F2D" w:rsidRDefault="00897F2D" w:rsidP="00897F2D">
      <w:pPr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897F2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часткова замін</w:t>
      </w:r>
      <w:r w:rsidR="00B67A3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</w:t>
      </w:r>
      <w:r w:rsidRPr="00897F2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трубопроводу душової</w:t>
      </w:r>
      <w:r w:rsidR="009E019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кімнати</w:t>
      </w:r>
      <w:r w:rsidRPr="00897F2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</w:p>
    <w:p w:rsidR="00897F2D" w:rsidRPr="00897F2D" w:rsidRDefault="00897F2D" w:rsidP="00897F2D">
      <w:pPr>
        <w:numPr>
          <w:ilvl w:val="0"/>
          <w:numId w:val="19"/>
        </w:numPr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897F2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встановлен</w:t>
      </w:r>
      <w:r w:rsidR="00B67A3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</w:t>
      </w:r>
      <w:r w:rsidRPr="00897F2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нов</w:t>
      </w:r>
      <w:r w:rsidR="00B67A3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а</w:t>
      </w:r>
      <w:r w:rsidRPr="00897F2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батаре</w:t>
      </w:r>
      <w:r w:rsidR="00B67A3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я</w:t>
      </w:r>
      <w:r w:rsidRPr="00897F2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опалення в душовій</w:t>
      </w:r>
      <w:r w:rsidR="009E019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кімнаті</w:t>
      </w:r>
    </w:p>
    <w:p w:rsidR="009E0196" w:rsidRDefault="009E0196" w:rsidP="009E01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E0196" w:rsidRDefault="009E0196" w:rsidP="009E019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E019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У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2018</w:t>
      </w:r>
      <w:r w:rsidRPr="009E019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році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плануються:</w:t>
      </w:r>
    </w:p>
    <w:p w:rsidR="009E0196" w:rsidRDefault="009E0196" w:rsidP="009E019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-   капітальний ремонт великої концертної зали учбового корпусу №1</w:t>
      </w:r>
    </w:p>
    <w:p w:rsidR="009E0196" w:rsidRDefault="009E0196" w:rsidP="009E019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-   поточні ремонти системи опалення учбового корпусу №1 та електрощитової учбового корпусу №2, </w:t>
      </w:r>
    </w:p>
    <w:p w:rsidR="009E0196" w:rsidRDefault="009E0196" w:rsidP="009E019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</w:p>
    <w:p w:rsidR="009E0196" w:rsidRDefault="009E0196" w:rsidP="009E0196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Потребують ремонту:</w:t>
      </w:r>
    </w:p>
    <w:p w:rsidR="009E0196" w:rsidRPr="009E0196" w:rsidRDefault="009E0196" w:rsidP="009E0196">
      <w:pPr>
        <w:pStyle w:val="a3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E019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підлога спортивної зали, </w:t>
      </w:r>
    </w:p>
    <w:p w:rsidR="009E0196" w:rsidRPr="009E0196" w:rsidRDefault="009E0196" w:rsidP="009E0196">
      <w:pPr>
        <w:pStyle w:val="a3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E019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дах учбового корпусу №1, </w:t>
      </w:r>
    </w:p>
    <w:p w:rsidR="009E0196" w:rsidRPr="009E0196" w:rsidRDefault="009E0196" w:rsidP="009E0196">
      <w:pPr>
        <w:pStyle w:val="a3"/>
        <w:numPr>
          <w:ilvl w:val="0"/>
          <w:numId w:val="2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 w:rsidRPr="009E019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студентський гуртожиток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.</w:t>
      </w:r>
    </w:p>
    <w:p w:rsidR="009E0196" w:rsidRPr="00EE7E81" w:rsidRDefault="009E0196" w:rsidP="00897F2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16"/>
          <w:szCs w:val="16"/>
          <w:lang w:val="uk-UA" w:eastAsia="uk-UA"/>
        </w:rPr>
      </w:pPr>
    </w:p>
    <w:p w:rsidR="00B67A33" w:rsidRDefault="006E35F8" w:rsidP="00897F2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З метою е</w:t>
      </w:r>
      <w:r w:rsidR="009E0196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нергозбереження необхідно здійснити термосанацію</w:t>
      </w:r>
      <w:r w:rsidR="000C5189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приміщень великої концертної зали, з подальшим закінченням ремонту фасаду учбового корпусу№1 по пр-ту Ушакова,39.</w:t>
      </w:r>
    </w:p>
    <w:p w:rsidR="000C5189" w:rsidRPr="00EE7E81" w:rsidRDefault="000C5189" w:rsidP="00897F2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16"/>
          <w:szCs w:val="16"/>
          <w:lang w:val="uk-UA" w:eastAsia="uk-UA"/>
        </w:rPr>
      </w:pPr>
    </w:p>
    <w:p w:rsidR="00897F2D" w:rsidRPr="00897F2D" w:rsidRDefault="006E35F8" w:rsidP="00897F2D">
      <w:pPr>
        <w:spacing w:after="0" w:line="240" w:lineRule="auto"/>
        <w:ind w:firstLine="426"/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lastRenderedPageBreak/>
        <w:t>Н</w:t>
      </w:r>
      <w:r w:rsidRPr="00897F2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а початок опалювального сезону  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був с</w:t>
      </w:r>
      <w:r w:rsidR="00897F2D" w:rsidRPr="00897F2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творен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ий</w:t>
      </w:r>
      <w:r w:rsidR="00897F2D" w:rsidRPr="00897F2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запас палива</w:t>
      </w:r>
      <w:r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</w:t>
      </w:r>
      <w:r w:rsidR="00897F2D" w:rsidRPr="00897F2D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>– 120,2 тон вугілля</w:t>
      </w:r>
      <w:r w:rsidR="00B67A33">
        <w:rPr>
          <w:rFonts w:ascii="Times New Roman" w:eastAsia="Times New Roman" w:hAnsi="Times New Roman" w:cs="Times New Roman"/>
          <w:sz w:val="28"/>
          <w:szCs w:val="28"/>
          <w:lang w:val="uk-UA" w:eastAsia="uk-UA"/>
        </w:rPr>
        <w:t xml:space="preserve"> (купили 56 тон на суму 198800 грн.)</w:t>
      </w:r>
    </w:p>
    <w:p w:rsidR="00897F2D" w:rsidRPr="00EE7E81" w:rsidRDefault="00897F2D" w:rsidP="000C5189">
      <w:pPr>
        <w:widowControl w:val="0"/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uk-UA" w:eastAsia="uk-UA"/>
        </w:rPr>
      </w:pPr>
    </w:p>
    <w:p w:rsidR="002012B3" w:rsidRPr="001349C0" w:rsidRDefault="001349C0" w:rsidP="001349C0">
      <w:pPr>
        <w:widowControl w:val="0"/>
        <w:shd w:val="clear" w:color="auto" w:fill="FFFFFF"/>
        <w:autoSpaceDE w:val="0"/>
        <w:autoSpaceDN w:val="0"/>
        <w:adjustRightInd w:val="0"/>
        <w:spacing w:after="0"/>
        <w:ind w:right="14" w:firstLine="567"/>
        <w:jc w:val="both"/>
        <w:rPr>
          <w:rFonts w:ascii="Times New Roman" w:eastAsia="Courier New" w:hAnsi="Times New Roman" w:cs="Times New Roman"/>
          <w:color w:val="000000"/>
          <w:sz w:val="20"/>
          <w:szCs w:val="20"/>
          <w:lang w:val="uk-UA" w:eastAsia="uk-UA" w:bidi="uk-UA"/>
        </w:rPr>
      </w:pPr>
      <w:r w:rsidRPr="007608C6">
        <w:rPr>
          <w:rFonts w:ascii="Times New Roman" w:eastAsia="Courier New" w:hAnsi="Times New Roman" w:cs="Times New Roman"/>
          <w:color w:val="000000"/>
          <w:spacing w:val="-1"/>
          <w:sz w:val="28"/>
          <w:szCs w:val="28"/>
          <w:lang w:val="uk-UA" w:eastAsia="uk-UA" w:bidi="uk-UA"/>
        </w:rPr>
        <w:t xml:space="preserve">Музичний інвентар училища налічує 19 роялів, 79 піаніно, 3 скрипки, 47 </w:t>
      </w:r>
      <w:r w:rsidRPr="007608C6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 xml:space="preserve">домри, 29 балалайок, 14 тромбонів, 6 саксофонів,1бас-гітара,2 гітари акустичні, 11 фаготів, 11 гобоїв, 9 </w:t>
      </w:r>
      <w:r w:rsidRPr="007608C6">
        <w:rPr>
          <w:rFonts w:ascii="Times New Roman" w:eastAsia="Courier New" w:hAnsi="Times New Roman" w:cs="Times New Roman"/>
          <w:color w:val="000000"/>
          <w:spacing w:val="1"/>
          <w:sz w:val="28"/>
          <w:szCs w:val="28"/>
          <w:lang w:val="uk-UA" w:eastAsia="uk-UA" w:bidi="uk-UA"/>
        </w:rPr>
        <w:t xml:space="preserve">кларнетів, 6 бандур, 6 барабанів, 27 баянів, 3 акордеони, 8 контрабасів, 15 </w:t>
      </w:r>
      <w:r w:rsidRPr="007608C6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>флейт, 11 в</w:t>
      </w: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 xml:space="preserve">іолончелі, 8 валторн, </w:t>
      </w:r>
      <w:r w:rsidRPr="007608C6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 xml:space="preserve">2 кобзи, 21 труба, 1 гусла («Садко»), 1 кобза </w:t>
      </w:r>
      <w:r w:rsidRPr="007608C6">
        <w:rPr>
          <w:rFonts w:ascii="Times New Roman" w:eastAsia="Courier New" w:hAnsi="Times New Roman" w:cs="Times New Roman"/>
          <w:color w:val="000000"/>
          <w:spacing w:val="4"/>
          <w:sz w:val="28"/>
          <w:szCs w:val="28"/>
          <w:lang w:val="uk-UA" w:eastAsia="uk-UA" w:bidi="uk-UA"/>
        </w:rPr>
        <w:t xml:space="preserve">шестиструнна, 1 цимбали, 3 ударні установки, 2 комплекти музичних </w:t>
      </w:r>
      <w:r w:rsidRPr="007608C6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 xml:space="preserve">інструментів для духового оркестру, підсилювальну апаратуру загальною потужністю 4 кВт, освітлювальну апаратуру потужністю 9 кВт, спеціальне </w:t>
      </w:r>
      <w:r w:rsidR="006D5380">
        <w:rPr>
          <w:rFonts w:ascii="Times New Roman" w:eastAsia="Courier New" w:hAnsi="Times New Roman" w:cs="Times New Roman"/>
          <w:color w:val="000000"/>
          <w:spacing w:val="9"/>
          <w:sz w:val="28"/>
          <w:szCs w:val="28"/>
          <w:lang w:val="uk-UA" w:eastAsia="uk-UA" w:bidi="uk-UA"/>
        </w:rPr>
        <w:t>обладнанн</w:t>
      </w:r>
      <w:r w:rsidRPr="007608C6">
        <w:rPr>
          <w:rFonts w:ascii="Times New Roman" w:eastAsia="Courier New" w:hAnsi="Times New Roman" w:cs="Times New Roman"/>
          <w:color w:val="000000"/>
          <w:spacing w:val="9"/>
          <w:sz w:val="28"/>
          <w:szCs w:val="28"/>
          <w:lang w:val="uk-UA" w:eastAsia="uk-UA" w:bidi="uk-UA"/>
        </w:rPr>
        <w:t xml:space="preserve">я для проведення концертів та багато іншого.    </w:t>
      </w:r>
    </w:p>
    <w:p w:rsidR="009757DF" w:rsidRPr="00D53133" w:rsidRDefault="00D53133" w:rsidP="00D53133">
      <w:pPr>
        <w:widowControl w:val="0"/>
        <w:spacing w:after="0"/>
        <w:ind w:firstLine="567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</w:pPr>
      <w:r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>Музичні інструменти потребують постійної уваги та підтримання в робочому стані.</w:t>
      </w:r>
    </w:p>
    <w:p w:rsidR="009757DF" w:rsidRPr="00E61682" w:rsidRDefault="009757DF" w:rsidP="009757DF">
      <w:pPr>
        <w:widowControl w:val="0"/>
        <w:spacing w:after="0"/>
        <w:jc w:val="both"/>
        <w:rPr>
          <w:rFonts w:ascii="Times New Roman" w:eastAsia="Courier New" w:hAnsi="Times New Roman" w:cs="Times New Roman"/>
          <w:color w:val="000000"/>
          <w:sz w:val="16"/>
          <w:szCs w:val="16"/>
          <w:lang w:val="uk-UA" w:eastAsia="uk-UA" w:bidi="uk-UA"/>
        </w:rPr>
      </w:pPr>
    </w:p>
    <w:p w:rsidR="001C0B9F" w:rsidRDefault="00391D26" w:rsidP="00D56A54">
      <w:pPr>
        <w:widowControl w:val="0"/>
        <w:spacing w:after="0"/>
        <w:ind w:firstLine="567"/>
        <w:jc w:val="both"/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</w:pPr>
      <w:r w:rsidRPr="007608C6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 xml:space="preserve">В межах бюджету проводиться робота по оновленню меблів та технічного оснащення кабінетів, придбання спортивного інвентарю, поступова заміна ламп розжарювання на </w:t>
      </w:r>
      <w:r w:rsidR="00D53133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>світлодіодн</w:t>
      </w:r>
      <w:r w:rsidRPr="007608C6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>і тощо.</w:t>
      </w:r>
      <w:r w:rsidR="00666CF6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 xml:space="preserve"> </w:t>
      </w:r>
      <w:r w:rsidR="00D56A54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 xml:space="preserve"> </w:t>
      </w:r>
    </w:p>
    <w:p w:rsidR="000D2BDA" w:rsidRDefault="005636FF" w:rsidP="0053064B">
      <w:pPr>
        <w:widowControl w:val="0"/>
        <w:spacing w:after="0"/>
        <w:ind w:firstLine="567"/>
        <w:jc w:val="both"/>
        <w:rPr>
          <w:rFonts w:ascii="Times New Roman" w:eastAsia="Courier New" w:hAnsi="Times New Roman" w:cs="Times New Roman"/>
          <w:color w:val="000000"/>
          <w:sz w:val="24"/>
          <w:szCs w:val="24"/>
          <w:lang w:val="uk-UA" w:eastAsia="uk-UA" w:bidi="uk-UA"/>
        </w:rPr>
      </w:pPr>
      <w:r>
        <w:rPr>
          <w:rFonts w:ascii="Times New Roman" w:eastAsia="Courier New" w:hAnsi="Times New Roman" w:cs="Times New Roman"/>
          <w:color w:val="000000"/>
          <w:spacing w:val="-3"/>
          <w:sz w:val="28"/>
          <w:szCs w:val="28"/>
          <w:lang w:val="uk-UA" w:eastAsia="uk-UA" w:bidi="uk-UA"/>
        </w:rPr>
        <w:t>М</w:t>
      </w:r>
      <w:r w:rsidR="00391D26" w:rsidRPr="007608C6">
        <w:rPr>
          <w:rFonts w:ascii="Times New Roman" w:eastAsia="Courier New" w:hAnsi="Times New Roman" w:cs="Times New Roman"/>
          <w:color w:val="000000"/>
          <w:spacing w:val="-1"/>
          <w:sz w:val="28"/>
          <w:szCs w:val="28"/>
          <w:lang w:val="uk-UA" w:eastAsia="uk-UA" w:bidi="uk-UA"/>
        </w:rPr>
        <w:t xml:space="preserve">атеріально-технічна </w:t>
      </w:r>
      <w:r w:rsidR="00391D26" w:rsidRPr="007608C6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 xml:space="preserve">база </w:t>
      </w:r>
      <w:r w:rsidR="00D365DD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>училища</w:t>
      </w:r>
      <w:r w:rsidR="00391D26" w:rsidRPr="007608C6">
        <w:rPr>
          <w:rFonts w:ascii="Times New Roman" w:eastAsia="Courier New" w:hAnsi="Times New Roman" w:cs="Times New Roman"/>
          <w:color w:val="000000"/>
          <w:sz w:val="28"/>
          <w:szCs w:val="28"/>
          <w:lang w:val="uk-UA" w:eastAsia="uk-UA" w:bidi="uk-UA"/>
        </w:rPr>
        <w:t xml:space="preserve"> дозволяє опанувати програмний матеріал з практичних, теоретичних, гуманітарних, соціально-економічних дисциплін та предметів загальноосвітнього циклу. Частина аудиторій обладнана аудіо та відеоапаратурою.</w:t>
      </w:r>
      <w:r w:rsidR="00391D26" w:rsidRPr="007608C6">
        <w:rPr>
          <w:rFonts w:ascii="Times New Roman" w:eastAsia="Courier New" w:hAnsi="Times New Roman" w:cs="Times New Roman"/>
          <w:color w:val="000000"/>
          <w:sz w:val="24"/>
          <w:szCs w:val="24"/>
          <w:lang w:val="uk-UA" w:eastAsia="uk-UA" w:bidi="uk-UA"/>
        </w:rPr>
        <w:t xml:space="preserve"> </w:t>
      </w:r>
    </w:p>
    <w:p w:rsidR="0091475C" w:rsidRPr="0091475C" w:rsidRDefault="000D2BDA" w:rsidP="0091475C">
      <w:pPr>
        <w:rPr>
          <w:rFonts w:ascii="Times New Roman" w:eastAsia="Courier New" w:hAnsi="Times New Roman" w:cs="Times New Roman"/>
          <w:color w:val="000000"/>
          <w:sz w:val="24"/>
          <w:szCs w:val="24"/>
          <w:lang w:val="uk-UA" w:eastAsia="uk-UA" w:bidi="uk-UA"/>
        </w:rPr>
        <w:sectPr w:rsidR="0091475C" w:rsidRPr="0091475C" w:rsidSect="00587D51">
          <w:footerReference w:type="default" r:id="rId8"/>
          <w:pgSz w:w="11906" w:h="16838"/>
          <w:pgMar w:top="567" w:right="851" w:bottom="284" w:left="1418" w:header="1361" w:footer="283" w:gutter="0"/>
          <w:cols w:space="708"/>
          <w:docGrid w:linePitch="360"/>
        </w:sectPr>
      </w:pPr>
      <w:r>
        <w:rPr>
          <w:rFonts w:ascii="Times New Roman" w:eastAsia="Courier New" w:hAnsi="Times New Roman" w:cs="Times New Roman"/>
          <w:color w:val="000000"/>
          <w:sz w:val="24"/>
          <w:szCs w:val="24"/>
          <w:lang w:val="uk-UA" w:eastAsia="uk-UA" w:bidi="uk-UA"/>
        </w:rPr>
        <w:br w:type="page"/>
      </w:r>
    </w:p>
    <w:p w:rsidR="00D977B8" w:rsidRPr="00D977B8" w:rsidRDefault="00D977B8" w:rsidP="001B6819">
      <w:pPr>
        <w:widowControl w:val="0"/>
        <w:shd w:val="clear" w:color="auto" w:fill="FFFFFF"/>
        <w:spacing w:after="0"/>
        <w:ind w:right="4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uk-UA"/>
        </w:rPr>
      </w:pPr>
    </w:p>
    <w:tbl>
      <w:tblPr>
        <w:tblW w:w="159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3"/>
        <w:gridCol w:w="2827"/>
        <w:gridCol w:w="2070"/>
        <w:gridCol w:w="1357"/>
        <w:gridCol w:w="3519"/>
        <w:gridCol w:w="1961"/>
        <w:gridCol w:w="1509"/>
        <w:gridCol w:w="2396"/>
      </w:tblGrid>
      <w:tr w:rsidR="000D2BDA" w:rsidRPr="000D2BDA" w:rsidTr="00B54F42">
        <w:trPr>
          <w:trHeight w:val="281"/>
          <w:jc w:val="center"/>
        </w:trPr>
        <w:tc>
          <w:tcPr>
            <w:tcW w:w="303" w:type="dxa"/>
            <w:vMerge w:val="restart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ind w:right="-158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0D2BDA">
              <w:rPr>
                <w:rFonts w:ascii="Calibri" w:eastAsia="Calibri" w:hAnsi="Calibri" w:cs="Times New Roman"/>
                <w:sz w:val="20"/>
                <w:szCs w:val="20"/>
              </w:rPr>
              <w:t>=</w:t>
            </w:r>
            <w:r w:rsidRPr="000D2BDA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№</w:t>
            </w:r>
          </w:p>
        </w:tc>
        <w:tc>
          <w:tcPr>
            <w:tcW w:w="2827" w:type="dxa"/>
            <w:vMerge w:val="restart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0D2BDA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Назва ВНЗ</w:t>
            </w:r>
          </w:p>
        </w:tc>
        <w:tc>
          <w:tcPr>
            <w:tcW w:w="6946" w:type="dxa"/>
            <w:gridSpan w:val="3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0D2BDA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Свідоцтво про право власності на нерухоме майно (або витяг з реєстру речових прав)</w:t>
            </w:r>
          </w:p>
        </w:tc>
        <w:tc>
          <w:tcPr>
            <w:tcW w:w="5866" w:type="dxa"/>
            <w:gridSpan w:val="3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0D2BDA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Акт на постійне користування земельними ділянками</w:t>
            </w:r>
          </w:p>
        </w:tc>
      </w:tr>
      <w:tr w:rsidR="000D2BDA" w:rsidRPr="000D2BDA" w:rsidTr="00B54F42">
        <w:trPr>
          <w:trHeight w:val="667"/>
          <w:jc w:val="center"/>
        </w:trPr>
        <w:tc>
          <w:tcPr>
            <w:tcW w:w="303" w:type="dxa"/>
            <w:vMerge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ind w:right="-158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827" w:type="dxa"/>
            <w:vMerge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2070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0D2BDA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Адреса, за якою розташовано майно</w:t>
            </w:r>
          </w:p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1357" w:type="dxa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0D2BDA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Серія, номер, дата видачі</w:t>
            </w:r>
          </w:p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</w:p>
        </w:tc>
        <w:tc>
          <w:tcPr>
            <w:tcW w:w="3519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0D2BDA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Об’єкти, які перелічені у свідоцтві, витягу (переписати зі свідоцтва)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0D2BDA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 xml:space="preserve">Адреса, за якою розташована земельна ділянка, </w:t>
            </w:r>
            <w:r w:rsidRPr="000D2BDA">
              <w:rPr>
                <w:rFonts w:ascii="Times New Roman" w:eastAsia="Calibri" w:hAnsi="Times New Roman" w:cs="Times New Roman"/>
                <w:b/>
                <w:sz w:val="20"/>
                <w:szCs w:val="20"/>
                <w:lang w:val="uk-UA"/>
              </w:rPr>
              <w:t>її призначення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0D2BDA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Серія, номер, дата видачі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0D2BDA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Кадастровий номер</w:t>
            </w:r>
          </w:p>
        </w:tc>
      </w:tr>
      <w:tr w:rsidR="000D2BDA" w:rsidRPr="000D2BDA" w:rsidTr="00B54F42">
        <w:tblPrEx>
          <w:tblLook w:val="0000" w:firstRow="0" w:lastRow="0" w:firstColumn="0" w:lastColumn="0" w:noHBand="0" w:noVBand="0"/>
        </w:tblPrEx>
        <w:trPr>
          <w:trHeight w:val="251"/>
          <w:jc w:val="center"/>
        </w:trPr>
        <w:tc>
          <w:tcPr>
            <w:tcW w:w="303" w:type="dxa"/>
            <w:shd w:val="clear" w:color="auto" w:fill="auto"/>
          </w:tcPr>
          <w:p w:rsidR="000D2BDA" w:rsidRPr="000D2BDA" w:rsidRDefault="000D2BDA" w:rsidP="000D2BDA">
            <w:pPr>
              <w:spacing w:after="0" w:line="240" w:lineRule="auto"/>
              <w:ind w:right="-158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0D2BDA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827" w:type="dxa"/>
            <w:shd w:val="clear" w:color="auto" w:fill="auto"/>
          </w:tcPr>
          <w:p w:rsidR="000D2BDA" w:rsidRPr="000D2BDA" w:rsidRDefault="000D2BDA" w:rsidP="000D2BDA">
            <w:pPr>
              <w:spacing w:after="0" w:line="240" w:lineRule="auto"/>
              <w:ind w:left="42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0D2BDA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070" w:type="dxa"/>
            <w:shd w:val="clear" w:color="auto" w:fill="auto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0D2BDA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1357" w:type="dxa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0D2BDA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4</w:t>
            </w:r>
          </w:p>
        </w:tc>
        <w:tc>
          <w:tcPr>
            <w:tcW w:w="3519" w:type="dxa"/>
            <w:shd w:val="clear" w:color="auto" w:fill="auto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0D2BDA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5</w:t>
            </w:r>
          </w:p>
        </w:tc>
        <w:tc>
          <w:tcPr>
            <w:tcW w:w="1961" w:type="dxa"/>
            <w:shd w:val="clear" w:color="auto" w:fill="auto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0D2BDA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6</w:t>
            </w:r>
          </w:p>
        </w:tc>
        <w:tc>
          <w:tcPr>
            <w:tcW w:w="1509" w:type="dxa"/>
            <w:shd w:val="clear" w:color="auto" w:fill="auto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0D2BDA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7</w:t>
            </w:r>
          </w:p>
        </w:tc>
        <w:tc>
          <w:tcPr>
            <w:tcW w:w="2396" w:type="dxa"/>
            <w:shd w:val="clear" w:color="auto" w:fill="auto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0D2BDA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8</w:t>
            </w:r>
          </w:p>
        </w:tc>
      </w:tr>
      <w:tr w:rsidR="000D2BDA" w:rsidRPr="000D2BDA" w:rsidTr="00B54F42">
        <w:tblPrEx>
          <w:tblLook w:val="0000" w:firstRow="0" w:lastRow="0" w:firstColumn="0" w:lastColumn="0" w:noHBand="0" w:noVBand="0"/>
        </w:tblPrEx>
        <w:trPr>
          <w:trHeight w:val="1984"/>
          <w:jc w:val="center"/>
        </w:trPr>
        <w:tc>
          <w:tcPr>
            <w:tcW w:w="303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ind w:right="-158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0D2BDA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1</w:t>
            </w:r>
          </w:p>
        </w:tc>
        <w:tc>
          <w:tcPr>
            <w:tcW w:w="2827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</w:pPr>
            <w:r w:rsidRPr="000D2BDA">
              <w:rPr>
                <w:rFonts w:ascii="Times New Roman" w:eastAsia="Times New Roman" w:hAnsi="Times New Roman" w:cs="Times New Roman"/>
                <w:b/>
                <w:sz w:val="20"/>
                <w:szCs w:val="20"/>
                <w:lang w:val="uk-UA" w:eastAsia="ru-RU"/>
              </w:rPr>
              <w:t>К В Н З " ХЕРСОНСЬКЕ МУЗИЧНЕ УЧИЛИЩЕ" ХЕРСОНСЬКОЇ ОБЛАСНОЇ РАДИ</w:t>
            </w:r>
          </w:p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D2BD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Навчальний корпус № 1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D2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 xml:space="preserve">Навчальний корпус </w:t>
            </w:r>
            <w:r w:rsidRPr="000D2BD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uk-UA" w:eastAsia="ru-RU"/>
              </w:rPr>
              <w:t>(пр.Ушакова,39)</w:t>
            </w:r>
          </w:p>
        </w:tc>
        <w:tc>
          <w:tcPr>
            <w:tcW w:w="1357" w:type="dxa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D2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№ САВ 214968 від 30.08.2007</w:t>
            </w:r>
          </w:p>
        </w:tc>
        <w:tc>
          <w:tcPr>
            <w:tcW w:w="3519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D2BD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Музичне училище А, А1, А2, А3,а,а1,а2,; огорожа, № 1, 2, 3 ,4, 5; вентканали, № 6, 7;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D2BD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uk-UA" w:eastAsia="ru-RU"/>
              </w:rPr>
              <w:t>пр.Ушакова,39;  Земля громадської забудови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D2BD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ХС-</w:t>
            </w:r>
            <w:r w:rsidRPr="000D2BD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XIX</w:t>
            </w:r>
            <w:r w:rsidRPr="000D2BD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-1Акт № 37 від 18.05.1994 р.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D2BD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6510136900:22:001:0001;</w:t>
            </w:r>
          </w:p>
        </w:tc>
      </w:tr>
      <w:tr w:rsidR="000D2BDA" w:rsidRPr="000D2BDA" w:rsidTr="00B54F42">
        <w:tblPrEx>
          <w:tblLook w:val="0000" w:firstRow="0" w:lastRow="0" w:firstColumn="0" w:lastColumn="0" w:noHBand="0" w:noVBand="0"/>
        </w:tblPrEx>
        <w:trPr>
          <w:trHeight w:val="1065"/>
          <w:jc w:val="center"/>
        </w:trPr>
        <w:tc>
          <w:tcPr>
            <w:tcW w:w="303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ind w:right="-158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0D2BDA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2</w:t>
            </w:r>
          </w:p>
        </w:tc>
        <w:tc>
          <w:tcPr>
            <w:tcW w:w="2827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D2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Навчальний корпус№ 2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D2BD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uk-UA" w:eastAsia="ru-RU"/>
              </w:rPr>
              <w:t>вул.Богородицька (Червонофлотськ),  7</w:t>
            </w:r>
          </w:p>
        </w:tc>
        <w:tc>
          <w:tcPr>
            <w:tcW w:w="1357" w:type="dxa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D2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№ ЯЯЯ-652515 від 31.08.2007</w:t>
            </w:r>
          </w:p>
        </w:tc>
        <w:tc>
          <w:tcPr>
            <w:tcW w:w="3519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D2BD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Адміністративна будівля , А,А, а;будівля, Б, б, б1; будівля, Д,д, д1; прохідна,В; сарай, Є; туалет, Ж; тір,З; гаражі,К,И; огорожа,№1, 2, 3; вимощення, №1;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D2BD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uk-UA" w:eastAsia="ru-RU"/>
              </w:rPr>
              <w:t>вул.Богородицька (Червонофлотськ),  7  Земля громадської забудови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D2BD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ХС-</w:t>
            </w:r>
            <w:r w:rsidRPr="000D2BD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XIX</w:t>
            </w:r>
            <w:r w:rsidRPr="000D2BD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-1Акт № 37 від 18.05.1994 р.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D2BD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6510136900:23:004:0030;</w:t>
            </w:r>
          </w:p>
        </w:tc>
      </w:tr>
      <w:tr w:rsidR="000D2BDA" w:rsidRPr="000D2BDA" w:rsidTr="00B54F42">
        <w:tblPrEx>
          <w:tblLook w:val="0000" w:firstRow="0" w:lastRow="0" w:firstColumn="0" w:lastColumn="0" w:noHBand="0" w:noVBand="0"/>
        </w:tblPrEx>
        <w:trPr>
          <w:trHeight w:val="251"/>
          <w:jc w:val="center"/>
        </w:trPr>
        <w:tc>
          <w:tcPr>
            <w:tcW w:w="303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ind w:right="-158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</w:pPr>
            <w:r w:rsidRPr="000D2BDA">
              <w:rPr>
                <w:rFonts w:ascii="Times New Roman" w:eastAsia="Calibri" w:hAnsi="Times New Roman" w:cs="Times New Roman"/>
                <w:sz w:val="20"/>
                <w:szCs w:val="20"/>
                <w:lang w:val="uk-UA"/>
              </w:rPr>
              <w:t>3</w:t>
            </w:r>
          </w:p>
        </w:tc>
        <w:tc>
          <w:tcPr>
            <w:tcW w:w="2827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D2BD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uk-UA" w:eastAsia="ru-RU"/>
              </w:rPr>
              <w:t>Гуртожиток</w:t>
            </w:r>
          </w:p>
        </w:tc>
        <w:tc>
          <w:tcPr>
            <w:tcW w:w="2070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D2BD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uk-UA" w:eastAsia="ru-RU"/>
              </w:rPr>
              <w:t>Богородицька (Червонофлотськ), 19</w:t>
            </w:r>
          </w:p>
        </w:tc>
        <w:tc>
          <w:tcPr>
            <w:tcW w:w="1357" w:type="dxa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D2BD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uk-UA" w:eastAsia="ru-RU"/>
              </w:rPr>
              <w:t>№ САВ 214961 від 30.08.2007</w:t>
            </w:r>
          </w:p>
        </w:tc>
        <w:tc>
          <w:tcPr>
            <w:tcW w:w="3519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D2BD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Гуртожиток,А, а, а1, а2, а3; огорожа,№1, 2, 3; вимощення, №1;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D2BDA">
              <w:rPr>
                <w:rFonts w:ascii="Times New Roman" w:eastAsia="Times New Roman" w:hAnsi="Times New Roman" w:cs="Times New Roman"/>
                <w:bCs/>
                <w:color w:val="000000"/>
                <w:sz w:val="20"/>
                <w:szCs w:val="20"/>
                <w:lang w:val="uk-UA" w:eastAsia="ru-RU"/>
              </w:rPr>
              <w:t>Богородицька (Червонофлотськ), 19 Земля громадської забудови</w:t>
            </w:r>
          </w:p>
        </w:tc>
        <w:tc>
          <w:tcPr>
            <w:tcW w:w="1509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D2BD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ХС-</w:t>
            </w:r>
            <w:r w:rsidRPr="000D2BDA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XIX</w:t>
            </w:r>
            <w:r w:rsidRPr="000D2BD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-1Акт № 37 від 18.05.1994 р.</w:t>
            </w:r>
          </w:p>
        </w:tc>
        <w:tc>
          <w:tcPr>
            <w:tcW w:w="2396" w:type="dxa"/>
            <w:shd w:val="clear" w:color="auto" w:fill="auto"/>
            <w:vAlign w:val="center"/>
          </w:tcPr>
          <w:p w:rsidR="000D2BDA" w:rsidRPr="000D2BDA" w:rsidRDefault="000D2BDA" w:rsidP="000D2BD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</w:pPr>
            <w:r w:rsidRPr="000D2BDA">
              <w:rPr>
                <w:rFonts w:ascii="Times New Roman" w:eastAsia="Times New Roman" w:hAnsi="Times New Roman" w:cs="Times New Roman"/>
                <w:sz w:val="20"/>
                <w:szCs w:val="20"/>
                <w:lang w:val="uk-UA" w:eastAsia="ru-RU"/>
              </w:rPr>
              <w:t>6510136900:23:004:0008;</w:t>
            </w:r>
          </w:p>
        </w:tc>
      </w:tr>
    </w:tbl>
    <w:p w:rsidR="001A3A3C" w:rsidRDefault="001A3A3C" w:rsidP="005B0239">
      <w:pPr>
        <w:tabs>
          <w:tab w:val="left" w:pos="720"/>
        </w:tabs>
        <w:spacing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</w:p>
    <w:p w:rsidR="0091475C" w:rsidRDefault="0091475C" w:rsidP="005B0239">
      <w:pPr>
        <w:tabs>
          <w:tab w:val="left" w:pos="720"/>
        </w:tabs>
        <w:spacing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sectPr w:rsidR="0091475C" w:rsidSect="0091475C">
          <w:pgSz w:w="16838" w:h="11906" w:orient="landscape"/>
          <w:pgMar w:top="1418" w:right="567" w:bottom="851" w:left="284" w:header="1361" w:footer="284" w:gutter="0"/>
          <w:cols w:space="708"/>
          <w:docGrid w:linePitch="360"/>
        </w:sectPr>
      </w:pPr>
    </w:p>
    <w:p w:rsidR="0091475C" w:rsidRDefault="0091475C">
      <w:pP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</w:pPr>
      <w:r w:rsidRPr="0091475C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0D08FE1" wp14:editId="3C2CA70B">
            <wp:extent cx="6119495" cy="9033028"/>
            <wp:effectExtent l="0" t="0" r="0" b="0"/>
            <wp:docPr id="1" name="Рисунок 1" descr="D:\ХМУ\Документи ХМУ\документа для акредитації\Нерухоме майно\Ушакова, 39 спра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ХМУ\Документи ХМУ\документа для акредитації\Нерухоме майно\Ушакова, 39 справа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03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br w:type="page"/>
      </w:r>
    </w:p>
    <w:p w:rsidR="0091475C" w:rsidRDefault="0091475C" w:rsidP="0091475C">
      <w:pPr>
        <w:tabs>
          <w:tab w:val="left" w:pos="720"/>
        </w:tabs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  <w:r w:rsidRPr="0091475C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9963543" cy="5414310"/>
            <wp:effectExtent l="7620" t="0" r="7620" b="7620"/>
            <wp:docPr id="2" name="Рисунок 2" descr="D:\ХМУ\Документи ХМУ\документа для акредитації\Нерухоме майно\Богородицька 7\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ХМУ\Документи ХМУ\документа для акредитації\Нерухоме майно\Богородицька 7\А 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975660" cy="5420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75C" w:rsidRPr="007608C6" w:rsidRDefault="0091475C" w:rsidP="0091475C">
      <w:pPr>
        <w:tabs>
          <w:tab w:val="left" w:pos="720"/>
        </w:tabs>
        <w:spacing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  <w:r w:rsidRPr="0091475C">
        <w:rPr>
          <w:rFonts w:ascii="Times New Roman" w:eastAsia="Calibri" w:hAnsi="Times New Roman" w:cs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119495" cy="9178969"/>
            <wp:effectExtent l="0" t="0" r="0" b="3175"/>
            <wp:docPr id="3" name="Рисунок 3" descr="D:\ХМУ\Документи ХМУ\документа для акредитації\Нерухоме майно\Червонофлотська,19 справ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ХМУ\Документи ХМУ\документа для акредитації\Нерухоме майно\Червонофлотська,19 справа\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9178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91475C" w:rsidRPr="007608C6" w:rsidSect="0091475C">
      <w:pgSz w:w="11906" w:h="16838"/>
      <w:pgMar w:top="567" w:right="851" w:bottom="284" w:left="1418" w:header="1361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5EC1" w:rsidRDefault="004C5EC1" w:rsidP="00E72B4C">
      <w:pPr>
        <w:spacing w:after="0" w:line="240" w:lineRule="auto"/>
      </w:pPr>
      <w:r>
        <w:separator/>
      </w:r>
    </w:p>
  </w:endnote>
  <w:endnote w:type="continuationSeparator" w:id="0">
    <w:p w:rsidR="004C5EC1" w:rsidRDefault="004C5EC1" w:rsidP="00E72B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7969948"/>
      <w:docPartObj>
        <w:docPartGallery w:val="Page Numbers (Bottom of Page)"/>
        <w:docPartUnique/>
      </w:docPartObj>
    </w:sdtPr>
    <w:sdtEndPr/>
    <w:sdtContent>
      <w:p w:rsidR="006E35F8" w:rsidRDefault="006E35F8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1475C">
          <w:rPr>
            <w:noProof/>
          </w:rPr>
          <w:t>6</w:t>
        </w:r>
        <w:r>
          <w:fldChar w:fldCharType="end"/>
        </w:r>
      </w:p>
    </w:sdtContent>
  </w:sdt>
  <w:p w:rsidR="006E35F8" w:rsidRDefault="006E35F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5EC1" w:rsidRDefault="004C5EC1" w:rsidP="00E72B4C">
      <w:pPr>
        <w:spacing w:after="0" w:line="240" w:lineRule="auto"/>
      </w:pPr>
      <w:r>
        <w:separator/>
      </w:r>
    </w:p>
  </w:footnote>
  <w:footnote w:type="continuationSeparator" w:id="0">
    <w:p w:rsidR="004C5EC1" w:rsidRDefault="004C5EC1" w:rsidP="00E72B4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6287F"/>
    <w:multiLevelType w:val="hybridMultilevel"/>
    <w:tmpl w:val="0292D93E"/>
    <w:lvl w:ilvl="0" w:tplc="5B6A45AA">
      <w:start w:val="3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526F77"/>
    <w:multiLevelType w:val="hybridMultilevel"/>
    <w:tmpl w:val="8D58EB38"/>
    <w:lvl w:ilvl="0" w:tplc="46DAA514">
      <w:start w:val="3"/>
      <w:numFmt w:val="bullet"/>
      <w:lvlText w:val="•"/>
      <w:lvlJc w:val="left"/>
      <w:pPr>
        <w:ind w:left="11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2">
    <w:nsid w:val="09536305"/>
    <w:multiLevelType w:val="hybridMultilevel"/>
    <w:tmpl w:val="3850D608"/>
    <w:lvl w:ilvl="0" w:tplc="7A322B72">
      <w:start w:val="1"/>
      <w:numFmt w:val="decimal"/>
      <w:suff w:val="nothing"/>
      <w:lvlText w:val="%1"/>
      <w:lvlJc w:val="center"/>
      <w:pPr>
        <w:ind w:left="57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914BC3"/>
    <w:multiLevelType w:val="hybridMultilevel"/>
    <w:tmpl w:val="6F7693C2"/>
    <w:lvl w:ilvl="0" w:tplc="56FC925E">
      <w:start w:val="2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D517CBD"/>
    <w:multiLevelType w:val="hybridMultilevel"/>
    <w:tmpl w:val="4B7659DE"/>
    <w:lvl w:ilvl="0" w:tplc="BA5AB97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EE509BC"/>
    <w:multiLevelType w:val="hybridMultilevel"/>
    <w:tmpl w:val="20163452"/>
    <w:lvl w:ilvl="0" w:tplc="FEA21256">
      <w:start w:val="1"/>
      <w:numFmt w:val="bullet"/>
      <w:lvlText w:val="-"/>
      <w:lvlJc w:val="left"/>
      <w:pPr>
        <w:ind w:left="242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">
    <w:nsid w:val="30BE1BF2"/>
    <w:multiLevelType w:val="hybridMultilevel"/>
    <w:tmpl w:val="E21848AA"/>
    <w:lvl w:ilvl="0" w:tplc="89BEBFD4">
      <w:start w:val="25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EE2BE6"/>
    <w:multiLevelType w:val="hybridMultilevel"/>
    <w:tmpl w:val="583C5E74"/>
    <w:lvl w:ilvl="0" w:tplc="647079D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8042758"/>
    <w:multiLevelType w:val="hybridMultilevel"/>
    <w:tmpl w:val="57082BA8"/>
    <w:lvl w:ilvl="0" w:tplc="A9709994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8BE0364"/>
    <w:multiLevelType w:val="multilevel"/>
    <w:tmpl w:val="BD666FCE"/>
    <w:lvl w:ilvl="0">
      <w:start w:val="23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>
    <w:nsid w:val="46893738"/>
    <w:multiLevelType w:val="hybridMultilevel"/>
    <w:tmpl w:val="5A3AD64E"/>
    <w:lvl w:ilvl="0" w:tplc="56FC925E">
      <w:start w:val="2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4AB24822"/>
    <w:multiLevelType w:val="hybridMultilevel"/>
    <w:tmpl w:val="134C9A26"/>
    <w:lvl w:ilvl="0" w:tplc="56FC925E">
      <w:start w:val="23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4B31587D"/>
    <w:multiLevelType w:val="hybridMultilevel"/>
    <w:tmpl w:val="4D6CAD8C"/>
    <w:lvl w:ilvl="0" w:tplc="782245EE">
      <w:start w:val="1"/>
      <w:numFmt w:val="bullet"/>
      <w:suff w:val="space"/>
      <w:lvlText w:val=""/>
      <w:lvlJc w:val="left"/>
      <w:pPr>
        <w:ind w:left="567" w:hanging="283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C40709A"/>
    <w:multiLevelType w:val="hybridMultilevel"/>
    <w:tmpl w:val="0E24B876"/>
    <w:lvl w:ilvl="0" w:tplc="647079D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F582F87"/>
    <w:multiLevelType w:val="hybridMultilevel"/>
    <w:tmpl w:val="7D221128"/>
    <w:lvl w:ilvl="0" w:tplc="0BCAB4EE">
      <w:start w:val="1"/>
      <w:numFmt w:val="bullet"/>
      <w:suff w:val="space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6A4148"/>
    <w:multiLevelType w:val="hybridMultilevel"/>
    <w:tmpl w:val="73CCF7D0"/>
    <w:lvl w:ilvl="0" w:tplc="5B6A45AA">
      <w:start w:val="3"/>
      <w:numFmt w:val="bullet"/>
      <w:lvlText w:val="-"/>
      <w:lvlJc w:val="left"/>
      <w:pPr>
        <w:ind w:left="1452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16">
    <w:nsid w:val="5AAE130E"/>
    <w:multiLevelType w:val="hybridMultilevel"/>
    <w:tmpl w:val="7310C30C"/>
    <w:lvl w:ilvl="0" w:tplc="89BEBFD4">
      <w:start w:val="25"/>
      <w:numFmt w:val="bullet"/>
      <w:lvlText w:val="-"/>
      <w:lvlJc w:val="left"/>
      <w:pPr>
        <w:ind w:left="1146" w:hanging="360"/>
      </w:pPr>
      <w:rPr>
        <w:rFonts w:ascii="Calibri" w:eastAsia="Calibri" w:hAnsi="Calibr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>
    <w:nsid w:val="66982DBE"/>
    <w:multiLevelType w:val="hybridMultilevel"/>
    <w:tmpl w:val="1FB23D8C"/>
    <w:lvl w:ilvl="0" w:tplc="AE70954C">
      <w:start w:val="3"/>
      <w:numFmt w:val="bullet"/>
      <w:lvlText w:val="-"/>
      <w:lvlJc w:val="left"/>
      <w:pPr>
        <w:ind w:left="1287" w:hanging="360"/>
      </w:pPr>
      <w:rPr>
        <w:rFonts w:ascii="Calibri" w:eastAsia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B804FA5"/>
    <w:multiLevelType w:val="hybridMultilevel"/>
    <w:tmpl w:val="773E0A94"/>
    <w:lvl w:ilvl="0" w:tplc="56FC925E">
      <w:start w:val="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79527D"/>
    <w:multiLevelType w:val="hybridMultilevel"/>
    <w:tmpl w:val="1EBEC668"/>
    <w:lvl w:ilvl="0" w:tplc="AE70954C">
      <w:start w:val="3"/>
      <w:numFmt w:val="bullet"/>
      <w:suff w:val="space"/>
      <w:lvlText w:val="-"/>
      <w:lvlJc w:val="left"/>
      <w:pPr>
        <w:ind w:left="1452" w:hanging="360"/>
      </w:pPr>
      <w:rPr>
        <w:rFonts w:ascii="Calibri" w:eastAsia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5F3768"/>
    <w:multiLevelType w:val="hybridMultilevel"/>
    <w:tmpl w:val="9A2E6C30"/>
    <w:lvl w:ilvl="0" w:tplc="5B6A45AA">
      <w:start w:val="3"/>
      <w:numFmt w:val="bullet"/>
      <w:lvlText w:val="-"/>
      <w:lvlJc w:val="left"/>
      <w:pPr>
        <w:ind w:left="1452" w:hanging="360"/>
      </w:pPr>
      <w:rPr>
        <w:rFonts w:ascii="Calibri" w:eastAsia="Calibr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217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9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1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3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5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7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9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12" w:hanging="360"/>
      </w:pPr>
      <w:rPr>
        <w:rFonts w:ascii="Wingdings" w:hAnsi="Wingdings" w:hint="default"/>
      </w:rPr>
    </w:lvl>
  </w:abstractNum>
  <w:abstractNum w:abstractNumId="21">
    <w:nsid w:val="7A195B24"/>
    <w:multiLevelType w:val="hybridMultilevel"/>
    <w:tmpl w:val="DF0EDCBE"/>
    <w:lvl w:ilvl="0" w:tplc="FEA21256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4"/>
  </w:num>
  <w:num w:numId="4">
    <w:abstractNumId w:val="13"/>
  </w:num>
  <w:num w:numId="5">
    <w:abstractNumId w:val="1"/>
  </w:num>
  <w:num w:numId="6">
    <w:abstractNumId w:val="0"/>
  </w:num>
  <w:num w:numId="7">
    <w:abstractNumId w:val="21"/>
  </w:num>
  <w:num w:numId="8">
    <w:abstractNumId w:val="5"/>
  </w:num>
  <w:num w:numId="9">
    <w:abstractNumId w:val="19"/>
  </w:num>
  <w:num w:numId="10">
    <w:abstractNumId w:val="20"/>
  </w:num>
  <w:num w:numId="11">
    <w:abstractNumId w:val="15"/>
  </w:num>
  <w:num w:numId="12">
    <w:abstractNumId w:val="9"/>
  </w:num>
  <w:num w:numId="13">
    <w:abstractNumId w:val="3"/>
  </w:num>
  <w:num w:numId="14">
    <w:abstractNumId w:val="14"/>
  </w:num>
  <w:num w:numId="15">
    <w:abstractNumId w:val="2"/>
  </w:num>
  <w:num w:numId="16">
    <w:abstractNumId w:val="18"/>
  </w:num>
  <w:num w:numId="17">
    <w:abstractNumId w:val="17"/>
  </w:num>
  <w:num w:numId="18">
    <w:abstractNumId w:val="10"/>
  </w:num>
  <w:num w:numId="19">
    <w:abstractNumId w:val="11"/>
  </w:num>
  <w:num w:numId="20">
    <w:abstractNumId w:val="6"/>
  </w:num>
  <w:num w:numId="21">
    <w:abstractNumId w:val="12"/>
  </w:num>
  <w:num w:numId="22">
    <w:abstractNumId w:val="6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7B55"/>
    <w:rsid w:val="00016C65"/>
    <w:rsid w:val="00032D25"/>
    <w:rsid w:val="000522C4"/>
    <w:rsid w:val="00054586"/>
    <w:rsid w:val="00071393"/>
    <w:rsid w:val="00097264"/>
    <w:rsid w:val="0009737B"/>
    <w:rsid w:val="000A6986"/>
    <w:rsid w:val="000C5189"/>
    <w:rsid w:val="000D2BDA"/>
    <w:rsid w:val="000F3314"/>
    <w:rsid w:val="001349C0"/>
    <w:rsid w:val="0014418B"/>
    <w:rsid w:val="0014560B"/>
    <w:rsid w:val="001A3A3C"/>
    <w:rsid w:val="001B0536"/>
    <w:rsid w:val="001B6819"/>
    <w:rsid w:val="001C0B9F"/>
    <w:rsid w:val="001C48DC"/>
    <w:rsid w:val="001C6F14"/>
    <w:rsid w:val="001E28C6"/>
    <w:rsid w:val="001F0D0E"/>
    <w:rsid w:val="002012B3"/>
    <w:rsid w:val="002450C5"/>
    <w:rsid w:val="00267D25"/>
    <w:rsid w:val="00271CD8"/>
    <w:rsid w:val="002A1D4B"/>
    <w:rsid w:val="002E38D8"/>
    <w:rsid w:val="002F1F86"/>
    <w:rsid w:val="00302AC1"/>
    <w:rsid w:val="00316A09"/>
    <w:rsid w:val="0034100C"/>
    <w:rsid w:val="003415B1"/>
    <w:rsid w:val="00377E71"/>
    <w:rsid w:val="00382F1F"/>
    <w:rsid w:val="003856C2"/>
    <w:rsid w:val="003906BE"/>
    <w:rsid w:val="00391D26"/>
    <w:rsid w:val="00396B94"/>
    <w:rsid w:val="003A2532"/>
    <w:rsid w:val="003B1EA2"/>
    <w:rsid w:val="003B4019"/>
    <w:rsid w:val="003D085C"/>
    <w:rsid w:val="003D22C8"/>
    <w:rsid w:val="003F1DE4"/>
    <w:rsid w:val="00403F76"/>
    <w:rsid w:val="00421DB1"/>
    <w:rsid w:val="0043574D"/>
    <w:rsid w:val="00437931"/>
    <w:rsid w:val="00470D99"/>
    <w:rsid w:val="00473ADE"/>
    <w:rsid w:val="00473BF4"/>
    <w:rsid w:val="004747A1"/>
    <w:rsid w:val="004A458D"/>
    <w:rsid w:val="004C5EC1"/>
    <w:rsid w:val="004D0E28"/>
    <w:rsid w:val="004E10BD"/>
    <w:rsid w:val="004E1EBB"/>
    <w:rsid w:val="004F0A51"/>
    <w:rsid w:val="004F7E68"/>
    <w:rsid w:val="00507622"/>
    <w:rsid w:val="005079B1"/>
    <w:rsid w:val="0053064B"/>
    <w:rsid w:val="005602AE"/>
    <w:rsid w:val="005636FF"/>
    <w:rsid w:val="00573320"/>
    <w:rsid w:val="00577F37"/>
    <w:rsid w:val="00587D51"/>
    <w:rsid w:val="0059504B"/>
    <w:rsid w:val="00597163"/>
    <w:rsid w:val="005A4792"/>
    <w:rsid w:val="005B0239"/>
    <w:rsid w:val="005D0E1A"/>
    <w:rsid w:val="005D1A62"/>
    <w:rsid w:val="005E7B55"/>
    <w:rsid w:val="005F4010"/>
    <w:rsid w:val="006041F5"/>
    <w:rsid w:val="00616C73"/>
    <w:rsid w:val="00621912"/>
    <w:rsid w:val="00632FC2"/>
    <w:rsid w:val="00666CF6"/>
    <w:rsid w:val="00686480"/>
    <w:rsid w:val="006A4270"/>
    <w:rsid w:val="006A72E8"/>
    <w:rsid w:val="006B19B0"/>
    <w:rsid w:val="006B7956"/>
    <w:rsid w:val="006D5380"/>
    <w:rsid w:val="006E35F8"/>
    <w:rsid w:val="006E505D"/>
    <w:rsid w:val="006E7254"/>
    <w:rsid w:val="0070674A"/>
    <w:rsid w:val="00722A39"/>
    <w:rsid w:val="00731B43"/>
    <w:rsid w:val="00743345"/>
    <w:rsid w:val="007608C6"/>
    <w:rsid w:val="00787B6A"/>
    <w:rsid w:val="007A7821"/>
    <w:rsid w:val="007E3647"/>
    <w:rsid w:val="007F0F04"/>
    <w:rsid w:val="00807BE3"/>
    <w:rsid w:val="00812B94"/>
    <w:rsid w:val="00833A43"/>
    <w:rsid w:val="00836CD5"/>
    <w:rsid w:val="00891588"/>
    <w:rsid w:val="00897F2D"/>
    <w:rsid w:val="008A76D1"/>
    <w:rsid w:val="008B60E3"/>
    <w:rsid w:val="008D7303"/>
    <w:rsid w:val="00903237"/>
    <w:rsid w:val="009051C3"/>
    <w:rsid w:val="0091475C"/>
    <w:rsid w:val="0093210E"/>
    <w:rsid w:val="0094748C"/>
    <w:rsid w:val="00965BA0"/>
    <w:rsid w:val="009717A7"/>
    <w:rsid w:val="009757DF"/>
    <w:rsid w:val="00981A49"/>
    <w:rsid w:val="0098365A"/>
    <w:rsid w:val="009A162C"/>
    <w:rsid w:val="009A716B"/>
    <w:rsid w:val="009B2366"/>
    <w:rsid w:val="009D7516"/>
    <w:rsid w:val="009E0196"/>
    <w:rsid w:val="009F405D"/>
    <w:rsid w:val="00A24684"/>
    <w:rsid w:val="00A2585A"/>
    <w:rsid w:val="00A3007A"/>
    <w:rsid w:val="00A53431"/>
    <w:rsid w:val="00A921C7"/>
    <w:rsid w:val="00A92E86"/>
    <w:rsid w:val="00AB0B66"/>
    <w:rsid w:val="00AB7D47"/>
    <w:rsid w:val="00AE761F"/>
    <w:rsid w:val="00B1533D"/>
    <w:rsid w:val="00B24BD4"/>
    <w:rsid w:val="00B275DB"/>
    <w:rsid w:val="00B35B5C"/>
    <w:rsid w:val="00B360FC"/>
    <w:rsid w:val="00B36925"/>
    <w:rsid w:val="00B400D7"/>
    <w:rsid w:val="00B40E75"/>
    <w:rsid w:val="00B42D1F"/>
    <w:rsid w:val="00B43AFF"/>
    <w:rsid w:val="00B60BFC"/>
    <w:rsid w:val="00B61797"/>
    <w:rsid w:val="00B63DF1"/>
    <w:rsid w:val="00B67A33"/>
    <w:rsid w:val="00B72C41"/>
    <w:rsid w:val="00B95952"/>
    <w:rsid w:val="00BB36CE"/>
    <w:rsid w:val="00BB48B3"/>
    <w:rsid w:val="00BC528E"/>
    <w:rsid w:val="00BD7F22"/>
    <w:rsid w:val="00C03054"/>
    <w:rsid w:val="00C21F06"/>
    <w:rsid w:val="00C230B1"/>
    <w:rsid w:val="00C2682B"/>
    <w:rsid w:val="00C31149"/>
    <w:rsid w:val="00C3489A"/>
    <w:rsid w:val="00C54C8E"/>
    <w:rsid w:val="00C70166"/>
    <w:rsid w:val="00C74923"/>
    <w:rsid w:val="00C81B0D"/>
    <w:rsid w:val="00CA4EF4"/>
    <w:rsid w:val="00CA6AD6"/>
    <w:rsid w:val="00CB21D5"/>
    <w:rsid w:val="00CC0E68"/>
    <w:rsid w:val="00CE620B"/>
    <w:rsid w:val="00D148B6"/>
    <w:rsid w:val="00D25613"/>
    <w:rsid w:val="00D365DD"/>
    <w:rsid w:val="00D374E7"/>
    <w:rsid w:val="00D53133"/>
    <w:rsid w:val="00D56A54"/>
    <w:rsid w:val="00D611B2"/>
    <w:rsid w:val="00D732B9"/>
    <w:rsid w:val="00D846DE"/>
    <w:rsid w:val="00D9154F"/>
    <w:rsid w:val="00D977B8"/>
    <w:rsid w:val="00DB1E6D"/>
    <w:rsid w:val="00DC372F"/>
    <w:rsid w:val="00DD0636"/>
    <w:rsid w:val="00DF215D"/>
    <w:rsid w:val="00DF6598"/>
    <w:rsid w:val="00E0441C"/>
    <w:rsid w:val="00E21434"/>
    <w:rsid w:val="00E47385"/>
    <w:rsid w:val="00E56EFD"/>
    <w:rsid w:val="00E57D56"/>
    <w:rsid w:val="00E61682"/>
    <w:rsid w:val="00E72B4C"/>
    <w:rsid w:val="00EB62E2"/>
    <w:rsid w:val="00EC6E7B"/>
    <w:rsid w:val="00ED04E2"/>
    <w:rsid w:val="00EE7E81"/>
    <w:rsid w:val="00F40891"/>
    <w:rsid w:val="00F41A36"/>
    <w:rsid w:val="00F62AF2"/>
    <w:rsid w:val="00F63B6C"/>
    <w:rsid w:val="00F70983"/>
    <w:rsid w:val="00F71F2F"/>
    <w:rsid w:val="00F72D8C"/>
    <w:rsid w:val="00F90DE3"/>
    <w:rsid w:val="00F97264"/>
    <w:rsid w:val="00FA5D5B"/>
    <w:rsid w:val="00FA6A4A"/>
    <w:rsid w:val="00FC30CD"/>
    <w:rsid w:val="00FE7EE0"/>
    <w:rsid w:val="00FF397D"/>
    <w:rsid w:val="00FF3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884F2D0-18C6-4D38-ADBE-E116E522B5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16A09"/>
    <w:pPr>
      <w:ind w:left="720"/>
      <w:contextualSpacing/>
    </w:pPr>
  </w:style>
  <w:style w:type="character" w:customStyle="1" w:styleId="a4">
    <w:name w:val="Основной текст_"/>
    <w:basedOn w:val="a0"/>
    <w:link w:val="1"/>
    <w:rsid w:val="0014560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1">
    <w:name w:val="Основной текст1"/>
    <w:basedOn w:val="a"/>
    <w:link w:val="a4"/>
    <w:rsid w:val="0014560B"/>
    <w:pPr>
      <w:widowControl w:val="0"/>
      <w:shd w:val="clear" w:color="auto" w:fill="FFFFFF"/>
      <w:spacing w:before="60" w:after="300" w:line="322" w:lineRule="exact"/>
    </w:pPr>
    <w:rPr>
      <w:rFonts w:ascii="Times New Roman" w:eastAsia="Times New Roman" w:hAnsi="Times New Roman" w:cs="Times New Roman"/>
      <w:sz w:val="28"/>
      <w:szCs w:val="28"/>
    </w:rPr>
  </w:style>
  <w:style w:type="table" w:styleId="a5">
    <w:name w:val="Table Grid"/>
    <w:basedOn w:val="a1"/>
    <w:uiPriority w:val="59"/>
    <w:rsid w:val="00391D26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E72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E72B4C"/>
  </w:style>
  <w:style w:type="paragraph" w:styleId="a8">
    <w:name w:val="footer"/>
    <w:basedOn w:val="a"/>
    <w:link w:val="a9"/>
    <w:uiPriority w:val="99"/>
    <w:unhideWhenUsed/>
    <w:rsid w:val="00E72B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E72B4C"/>
  </w:style>
  <w:style w:type="paragraph" w:styleId="aa">
    <w:name w:val="Normal (Web)"/>
    <w:basedOn w:val="a"/>
    <w:uiPriority w:val="99"/>
    <w:unhideWhenUsed/>
    <w:rsid w:val="00B43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uk-UA" w:eastAsia="uk-UA"/>
    </w:rPr>
  </w:style>
  <w:style w:type="paragraph" w:styleId="ab">
    <w:name w:val="Body Text Indent"/>
    <w:basedOn w:val="a"/>
    <w:link w:val="ac"/>
    <w:rsid w:val="003856C2"/>
    <w:pPr>
      <w:spacing w:after="0" w:line="240" w:lineRule="auto"/>
      <w:ind w:firstLine="539"/>
      <w:jc w:val="both"/>
    </w:pPr>
    <w:rPr>
      <w:rFonts w:ascii="Times New Roman" w:eastAsia="Times New Roman" w:hAnsi="Times New Roman" w:cs="Times New Roman"/>
      <w:sz w:val="28"/>
      <w:szCs w:val="32"/>
      <w:lang w:val="uk-UA" w:eastAsia="uk-UA"/>
    </w:rPr>
  </w:style>
  <w:style w:type="character" w:customStyle="1" w:styleId="ac">
    <w:name w:val="Основной текст с отступом Знак"/>
    <w:basedOn w:val="a0"/>
    <w:link w:val="ab"/>
    <w:rsid w:val="003856C2"/>
    <w:rPr>
      <w:rFonts w:ascii="Times New Roman" w:eastAsia="Times New Roman" w:hAnsi="Times New Roman" w:cs="Times New Roman"/>
      <w:sz w:val="28"/>
      <w:szCs w:val="32"/>
      <w:lang w:val="uk-UA" w:eastAsia="uk-UA"/>
    </w:rPr>
  </w:style>
  <w:style w:type="character" w:customStyle="1" w:styleId="2">
    <w:name w:val="Основной текст (2)_"/>
    <w:basedOn w:val="a0"/>
    <w:link w:val="20"/>
    <w:rsid w:val="002450C5"/>
    <w:rPr>
      <w:rFonts w:ascii="Times New Roman" w:eastAsia="Times New Roman" w:hAnsi="Times New Roman" w:cs="Times New Roman"/>
      <w:sz w:val="30"/>
      <w:szCs w:val="30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2450C5"/>
    <w:pPr>
      <w:widowControl w:val="0"/>
      <w:shd w:val="clear" w:color="auto" w:fill="FFFFFF"/>
      <w:spacing w:after="0" w:line="374" w:lineRule="exact"/>
    </w:pPr>
    <w:rPr>
      <w:rFonts w:ascii="Times New Roman" w:eastAsia="Times New Roman" w:hAnsi="Times New Roman" w:cs="Times New Roman"/>
      <w:sz w:val="30"/>
      <w:szCs w:val="30"/>
    </w:rPr>
  </w:style>
  <w:style w:type="table" w:customStyle="1" w:styleId="10">
    <w:name w:val="Сетка таблицы1"/>
    <w:basedOn w:val="a1"/>
    <w:next w:val="a5"/>
    <w:uiPriority w:val="59"/>
    <w:rsid w:val="00ED04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ED04E2"/>
    <w:rPr>
      <w:b/>
      <w:bCs/>
    </w:rPr>
  </w:style>
  <w:style w:type="table" w:customStyle="1" w:styleId="21">
    <w:name w:val="Сетка таблицы2"/>
    <w:basedOn w:val="a1"/>
    <w:next w:val="a5"/>
    <w:uiPriority w:val="59"/>
    <w:rsid w:val="00ED04E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D915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D915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81A80-B755-4F94-8F2B-33FCEB3DD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763</TotalTime>
  <Pages>6</Pages>
  <Words>667</Words>
  <Characters>3802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HR</cp:lastModifiedBy>
  <cp:revision>65</cp:revision>
  <cp:lastPrinted>2018-04-20T09:12:00Z</cp:lastPrinted>
  <dcterms:created xsi:type="dcterms:W3CDTF">2017-02-13T11:07:00Z</dcterms:created>
  <dcterms:modified xsi:type="dcterms:W3CDTF">2018-10-26T13:26:00Z</dcterms:modified>
</cp:coreProperties>
</file>