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5C" w:rsidRPr="001C380A" w:rsidRDefault="009C6CED" w:rsidP="001C380A">
      <w:pPr>
        <w:pStyle w:val="ae"/>
        <w:tabs>
          <w:tab w:val="left" w:pos="2630"/>
          <w:tab w:val="center" w:pos="4679"/>
        </w:tabs>
        <w:jc w:val="center"/>
        <w:rPr>
          <w:rFonts w:ascii="Arial Black" w:hAnsi="Arial Black"/>
          <w:b/>
          <w:color w:val="000000" w:themeColor="text1"/>
        </w:rPr>
      </w:pPr>
      <w:r w:rsidRPr="001C380A">
        <w:rPr>
          <w:rFonts w:ascii="Arial Black" w:hAnsi="Arial Black"/>
          <w:b/>
          <w:color w:val="000000" w:themeColor="text1"/>
        </w:rPr>
        <w:t xml:space="preserve">ВИСНОВКИ </w:t>
      </w:r>
      <w:r w:rsidR="0025055C" w:rsidRPr="001C380A">
        <w:rPr>
          <w:rFonts w:ascii="Arial Black" w:hAnsi="Arial Black"/>
          <w:b/>
          <w:color w:val="000000" w:themeColor="text1"/>
        </w:rPr>
        <w:t>ЕКСПЕРТН</w:t>
      </w:r>
      <w:r w:rsidRPr="001C380A">
        <w:rPr>
          <w:rFonts w:ascii="Arial Black" w:hAnsi="Arial Black"/>
          <w:b/>
          <w:color w:val="000000" w:themeColor="text1"/>
        </w:rPr>
        <w:t>ОЇ КОМІСІЇ</w:t>
      </w:r>
    </w:p>
    <w:p w:rsidR="00C670FA" w:rsidRDefault="009C6CED" w:rsidP="00C670FA">
      <w:pPr>
        <w:pStyle w:val="20"/>
        <w:shd w:val="clear" w:color="auto" w:fill="auto"/>
        <w:spacing w:after="0" w:line="240" w:lineRule="auto"/>
        <w:jc w:val="center"/>
        <w:rPr>
          <w:b w:val="0"/>
          <w:lang w:val="uk-UA"/>
        </w:rPr>
      </w:pPr>
      <w:r>
        <w:rPr>
          <w:b w:val="0"/>
          <w:lang w:val="uk-UA"/>
        </w:rPr>
        <w:t xml:space="preserve">про підсумки </w:t>
      </w:r>
      <w:r w:rsidR="00196BAD" w:rsidRPr="00196BAD">
        <w:rPr>
          <w:b w:val="0"/>
          <w:lang w:val="uk-UA"/>
        </w:rPr>
        <w:t xml:space="preserve">акредитаційної експертизи </w:t>
      </w:r>
    </w:p>
    <w:p w:rsidR="009C6CED" w:rsidRDefault="00196BAD" w:rsidP="00C670FA">
      <w:pPr>
        <w:pStyle w:val="20"/>
        <w:shd w:val="clear" w:color="auto" w:fill="auto"/>
        <w:spacing w:after="0" w:line="240" w:lineRule="auto"/>
        <w:jc w:val="center"/>
        <w:rPr>
          <w:b w:val="0"/>
          <w:lang w:val="uk-UA"/>
        </w:rPr>
      </w:pPr>
      <w:r w:rsidRPr="00196BAD">
        <w:rPr>
          <w:b w:val="0"/>
          <w:lang w:val="uk-UA"/>
        </w:rPr>
        <w:t xml:space="preserve">підготовки молодших спеціалістів </w:t>
      </w:r>
    </w:p>
    <w:p w:rsidR="009C6CED" w:rsidRDefault="00196BAD" w:rsidP="00C670FA">
      <w:pPr>
        <w:pStyle w:val="20"/>
        <w:shd w:val="clear" w:color="auto" w:fill="auto"/>
        <w:spacing w:after="0" w:line="240" w:lineRule="auto"/>
        <w:jc w:val="center"/>
        <w:rPr>
          <w:b w:val="0"/>
          <w:lang w:val="uk-UA"/>
        </w:rPr>
      </w:pPr>
      <w:r w:rsidRPr="00196BAD">
        <w:rPr>
          <w:b w:val="0"/>
          <w:lang w:val="uk-UA"/>
        </w:rPr>
        <w:t>з</w:t>
      </w:r>
      <w:r w:rsidR="009C6CED">
        <w:rPr>
          <w:b w:val="0"/>
          <w:lang w:val="uk-UA"/>
        </w:rPr>
        <w:t>і</w:t>
      </w:r>
      <w:r w:rsidRPr="00196BAD">
        <w:rPr>
          <w:b w:val="0"/>
          <w:lang w:val="uk-UA"/>
        </w:rPr>
        <w:t xml:space="preserve"> </w:t>
      </w:r>
      <w:r w:rsidR="00C670FA" w:rsidRPr="00196BAD">
        <w:rPr>
          <w:b w:val="0"/>
          <w:lang w:val="uk-UA"/>
        </w:rPr>
        <w:t>спеціальност</w:t>
      </w:r>
      <w:r w:rsidR="00C670FA">
        <w:rPr>
          <w:b w:val="0"/>
          <w:lang w:val="uk-UA"/>
        </w:rPr>
        <w:t>і</w:t>
      </w:r>
      <w:r w:rsidRPr="00196BAD">
        <w:rPr>
          <w:b w:val="0"/>
          <w:lang w:val="uk-UA"/>
        </w:rPr>
        <w:t xml:space="preserve"> 5.02020401 «Музичне мистецтво» </w:t>
      </w:r>
    </w:p>
    <w:p w:rsidR="001C380A" w:rsidRDefault="00196BAD" w:rsidP="00C670FA">
      <w:pPr>
        <w:pStyle w:val="20"/>
        <w:shd w:val="clear" w:color="auto" w:fill="auto"/>
        <w:spacing w:after="0" w:line="240" w:lineRule="auto"/>
        <w:jc w:val="center"/>
        <w:rPr>
          <w:b w:val="0"/>
          <w:lang w:val="uk-UA"/>
        </w:rPr>
      </w:pPr>
      <w:r w:rsidRPr="00196BAD">
        <w:rPr>
          <w:b w:val="0"/>
          <w:lang w:val="uk-UA"/>
        </w:rPr>
        <w:t xml:space="preserve">у </w:t>
      </w:r>
      <w:r w:rsidR="001C380A">
        <w:rPr>
          <w:b w:val="0"/>
          <w:lang w:val="uk-UA"/>
        </w:rPr>
        <w:t>комунальному вищому навчальному закладі</w:t>
      </w:r>
    </w:p>
    <w:p w:rsidR="00196BAD" w:rsidRDefault="00F92176" w:rsidP="001C380A">
      <w:pPr>
        <w:pStyle w:val="20"/>
        <w:shd w:val="clear" w:color="auto" w:fill="auto"/>
        <w:spacing w:after="0" w:line="240" w:lineRule="auto"/>
        <w:jc w:val="center"/>
        <w:rPr>
          <w:b w:val="0"/>
          <w:lang w:val="uk-UA"/>
        </w:rPr>
      </w:pPr>
      <w:r>
        <w:rPr>
          <w:b w:val="0"/>
          <w:lang w:val="uk-UA"/>
        </w:rPr>
        <w:t xml:space="preserve"> «Херсонське музичне </w:t>
      </w:r>
      <w:r w:rsidR="001C380A">
        <w:rPr>
          <w:b w:val="0"/>
          <w:lang w:val="uk-UA"/>
        </w:rPr>
        <w:t>училище» Херсонської обласної ради</w:t>
      </w:r>
    </w:p>
    <w:p w:rsidR="00877F93" w:rsidRPr="00196BAD" w:rsidRDefault="00877F93" w:rsidP="00465C07">
      <w:pPr>
        <w:pStyle w:val="20"/>
        <w:shd w:val="clear" w:color="auto" w:fill="auto"/>
        <w:spacing w:after="0" w:line="280" w:lineRule="exact"/>
        <w:jc w:val="center"/>
        <w:rPr>
          <w:b w:val="0"/>
          <w:lang w:val="uk-UA"/>
        </w:rPr>
      </w:pPr>
    </w:p>
    <w:p w:rsidR="0025055C" w:rsidRPr="0025055C" w:rsidRDefault="007A68E4" w:rsidP="00877F93">
      <w:pPr>
        <w:pStyle w:val="1"/>
        <w:shd w:val="clear" w:color="auto" w:fill="auto"/>
        <w:spacing w:before="0" w:after="0" w:line="276" w:lineRule="auto"/>
        <w:ind w:left="20" w:right="20" w:firstLine="720"/>
        <w:jc w:val="both"/>
        <w:rPr>
          <w:lang w:val="uk-UA"/>
        </w:rPr>
      </w:pPr>
      <w:r>
        <w:rPr>
          <w:lang w:val="uk-UA"/>
        </w:rPr>
        <w:t>Відповідно до пункту 4 Положення про акредитацію вищих навчальних закладів і спеціальностей у вищих навчальних закладах та вищих професійних училищах, затвердженого постановою Кабінету Міністрів України від 9 серпня 2001р. №978 «Про затвердження Положення про акредитацію вищих навчальних закладів і спеціальностей у вищих навчальних закладах та вищих професійних училищах»</w:t>
      </w:r>
      <w:r w:rsidR="009C7BC6">
        <w:rPr>
          <w:lang w:val="uk-UA"/>
        </w:rPr>
        <w:t xml:space="preserve"> та наказу Міністерства освіти і науки України №1328л від 16.06.2016 року</w:t>
      </w:r>
      <w:r>
        <w:rPr>
          <w:lang w:val="uk-UA"/>
        </w:rPr>
        <w:t>, з метою проведення чергової акредитаційної експертизи підготовки</w:t>
      </w:r>
      <w:r w:rsidR="0025055C" w:rsidRPr="0025055C">
        <w:rPr>
          <w:lang w:val="uk-UA"/>
        </w:rPr>
        <w:t xml:space="preserve"> молодших спеціалістів зі спеціальності 5.02020</w:t>
      </w:r>
      <w:r w:rsidR="0025055C">
        <w:rPr>
          <w:lang w:val="uk-UA"/>
        </w:rPr>
        <w:t>401</w:t>
      </w:r>
      <w:r w:rsidR="0025055C" w:rsidRPr="0025055C">
        <w:rPr>
          <w:lang w:val="uk-UA"/>
        </w:rPr>
        <w:t xml:space="preserve"> «Музичне мистецтво» </w:t>
      </w:r>
      <w:r w:rsidR="0025055C">
        <w:rPr>
          <w:lang w:val="uk-UA"/>
        </w:rPr>
        <w:t>в</w:t>
      </w:r>
      <w:r w:rsidR="0025055C" w:rsidRPr="0025055C">
        <w:rPr>
          <w:lang w:val="uk-UA"/>
        </w:rPr>
        <w:t xml:space="preserve"> </w:t>
      </w:r>
      <w:r w:rsidR="001C380A">
        <w:rPr>
          <w:lang w:val="uk-UA"/>
        </w:rPr>
        <w:t xml:space="preserve">КВНЗ </w:t>
      </w:r>
      <w:r w:rsidR="00F92176">
        <w:rPr>
          <w:lang w:val="uk-UA"/>
        </w:rPr>
        <w:t xml:space="preserve"> </w:t>
      </w:r>
      <w:r w:rsidR="001C380A">
        <w:rPr>
          <w:lang w:val="uk-UA"/>
        </w:rPr>
        <w:t>«Херсонське музичне училище» ХОР</w:t>
      </w:r>
      <w:r w:rsidR="0025055C" w:rsidRPr="0025055C">
        <w:rPr>
          <w:lang w:val="uk-UA"/>
        </w:rPr>
        <w:t xml:space="preserve"> експертна комісія МОН у складі голови комісії </w:t>
      </w:r>
      <w:r w:rsidR="0025055C">
        <w:rPr>
          <w:lang w:val="uk-UA"/>
        </w:rPr>
        <w:t>–</w:t>
      </w:r>
      <w:r w:rsidR="0025055C" w:rsidRPr="0025055C">
        <w:rPr>
          <w:lang w:val="uk-UA"/>
        </w:rPr>
        <w:t xml:space="preserve"> </w:t>
      </w:r>
      <w:proofErr w:type="spellStart"/>
      <w:r w:rsidR="00F92176" w:rsidRPr="009C7BC6">
        <w:rPr>
          <w:lang w:val="uk-UA"/>
        </w:rPr>
        <w:t>Цурканенко</w:t>
      </w:r>
      <w:proofErr w:type="spellEnd"/>
      <w:r w:rsidR="00F92176" w:rsidRPr="009C7BC6">
        <w:rPr>
          <w:lang w:val="uk-UA"/>
        </w:rPr>
        <w:t xml:space="preserve"> Ірини Володимирівни</w:t>
      </w:r>
      <w:r w:rsidR="0025055C" w:rsidRPr="009C7BC6">
        <w:rPr>
          <w:lang w:val="uk-UA"/>
        </w:rPr>
        <w:t xml:space="preserve">, </w:t>
      </w:r>
      <w:r w:rsidR="0076634A">
        <w:rPr>
          <w:lang w:val="uk-UA"/>
        </w:rPr>
        <w:t xml:space="preserve">доцента кафедри </w:t>
      </w:r>
      <w:proofErr w:type="spellStart"/>
      <w:r w:rsidR="0076634A">
        <w:rPr>
          <w:lang w:val="uk-UA"/>
        </w:rPr>
        <w:t>інтерпретології</w:t>
      </w:r>
      <w:proofErr w:type="spellEnd"/>
      <w:r w:rsidR="0076634A">
        <w:rPr>
          <w:lang w:val="uk-UA"/>
        </w:rPr>
        <w:t xml:space="preserve"> та </w:t>
      </w:r>
      <w:r w:rsidR="00FF6905">
        <w:rPr>
          <w:lang w:val="uk-UA"/>
        </w:rPr>
        <w:t>ана</w:t>
      </w:r>
      <w:r w:rsidR="0076634A">
        <w:rPr>
          <w:lang w:val="uk-UA"/>
        </w:rPr>
        <w:t>лізу музики</w:t>
      </w:r>
      <w:r w:rsidR="00F92176" w:rsidRPr="009C7BC6">
        <w:rPr>
          <w:lang w:val="uk-UA"/>
        </w:rPr>
        <w:t xml:space="preserve"> Харківського </w:t>
      </w:r>
      <w:r w:rsidR="002710D7">
        <w:rPr>
          <w:lang w:val="uk-UA"/>
        </w:rPr>
        <w:t xml:space="preserve">національного </w:t>
      </w:r>
      <w:r w:rsidR="00F92176" w:rsidRPr="009C7BC6">
        <w:rPr>
          <w:lang w:val="uk-UA"/>
        </w:rPr>
        <w:t xml:space="preserve">університету мистецтв </w:t>
      </w:r>
      <w:proofErr w:type="spellStart"/>
      <w:r w:rsidR="00F92176" w:rsidRPr="009C7BC6">
        <w:rPr>
          <w:lang w:val="uk-UA"/>
        </w:rPr>
        <w:t>ім.І.П.Котляревського</w:t>
      </w:r>
      <w:proofErr w:type="spellEnd"/>
      <w:r w:rsidR="0076634A">
        <w:rPr>
          <w:lang w:val="uk-UA"/>
        </w:rPr>
        <w:t>, кандидата мистецтвознавства</w:t>
      </w:r>
      <w:r w:rsidR="0025055C" w:rsidRPr="009C7BC6">
        <w:rPr>
          <w:lang w:val="uk-UA"/>
        </w:rPr>
        <w:t xml:space="preserve"> та члена комісії – </w:t>
      </w:r>
      <w:r w:rsidR="00F92176" w:rsidRPr="009C7BC6">
        <w:rPr>
          <w:lang w:val="uk-UA"/>
        </w:rPr>
        <w:t>Іваницької Ніни Миколаївни</w:t>
      </w:r>
      <w:r w:rsidR="0025055C" w:rsidRPr="009C7BC6">
        <w:rPr>
          <w:lang w:val="uk-UA"/>
        </w:rPr>
        <w:t>, заступника директора з навчально</w:t>
      </w:r>
      <w:r w:rsidR="00F92176" w:rsidRPr="009C7BC6">
        <w:rPr>
          <w:lang w:val="uk-UA"/>
        </w:rPr>
        <w:t>ї</w:t>
      </w:r>
      <w:r w:rsidR="0025055C">
        <w:rPr>
          <w:lang w:val="uk-UA"/>
        </w:rPr>
        <w:t xml:space="preserve"> роботи </w:t>
      </w:r>
      <w:r w:rsidR="00F92176">
        <w:rPr>
          <w:lang w:val="uk-UA"/>
        </w:rPr>
        <w:t>Миколаївського державного вищого музичного училища</w:t>
      </w:r>
      <w:r w:rsidR="0025055C" w:rsidRPr="0025055C">
        <w:rPr>
          <w:lang w:val="uk-UA"/>
        </w:rPr>
        <w:t xml:space="preserve">, в період з </w:t>
      </w:r>
      <w:r w:rsidR="00F92176" w:rsidRPr="00BF502D">
        <w:rPr>
          <w:lang w:val="uk-UA"/>
        </w:rPr>
        <w:t>21.06.2016р</w:t>
      </w:r>
      <w:r w:rsidR="0025055C" w:rsidRPr="00BF502D">
        <w:rPr>
          <w:lang w:val="uk-UA"/>
        </w:rPr>
        <w:t xml:space="preserve">. до </w:t>
      </w:r>
      <w:r w:rsidR="00F92176" w:rsidRPr="00BF502D">
        <w:rPr>
          <w:lang w:val="uk-UA"/>
        </w:rPr>
        <w:t>23.06.2016р</w:t>
      </w:r>
      <w:r w:rsidR="0025055C" w:rsidRPr="0025055C">
        <w:rPr>
          <w:lang w:val="uk-UA"/>
        </w:rPr>
        <w:t xml:space="preserve">. розглянула подану </w:t>
      </w:r>
      <w:r w:rsidR="00F92176">
        <w:rPr>
          <w:lang w:val="uk-UA"/>
        </w:rPr>
        <w:t>КВНЗ «Херсонське музичне училище» ХОР</w:t>
      </w:r>
      <w:r w:rsidR="0025055C" w:rsidRPr="0025055C">
        <w:rPr>
          <w:lang w:val="uk-UA"/>
        </w:rPr>
        <w:t xml:space="preserve"> акредитаційну справу та провела чергову акредитаційну експертизу відповідності освітньої діяльності цього вищого навчального закладу державним вимогам щодо акредитації спеціальності 5.02020</w:t>
      </w:r>
      <w:r w:rsidR="0025055C">
        <w:rPr>
          <w:lang w:val="uk-UA"/>
        </w:rPr>
        <w:t>401</w:t>
      </w:r>
      <w:r w:rsidR="0025055C" w:rsidRPr="0025055C">
        <w:rPr>
          <w:lang w:val="uk-UA"/>
        </w:rPr>
        <w:t xml:space="preserve"> «</w:t>
      </w:r>
      <w:r w:rsidR="001A6D22">
        <w:rPr>
          <w:lang w:val="uk-UA"/>
        </w:rPr>
        <w:t>Музичне мистецтво» за освітньо-</w:t>
      </w:r>
      <w:r w:rsidR="0025055C" w:rsidRPr="0025055C">
        <w:rPr>
          <w:lang w:val="uk-UA"/>
        </w:rPr>
        <w:t>кваліфікаційним рівнем «молодший спеціаліст».</w:t>
      </w:r>
    </w:p>
    <w:p w:rsidR="0025055C" w:rsidRDefault="00647C3E" w:rsidP="00877F93">
      <w:pPr>
        <w:pStyle w:val="1"/>
        <w:shd w:val="clear" w:color="auto" w:fill="auto"/>
        <w:spacing w:before="0" w:after="0" w:line="276" w:lineRule="auto"/>
        <w:ind w:left="20" w:right="20" w:firstLine="720"/>
        <w:jc w:val="both"/>
        <w:rPr>
          <w:lang w:val="uk-UA"/>
        </w:rPr>
      </w:pPr>
      <w:r>
        <w:rPr>
          <w:lang w:val="uk-UA"/>
        </w:rPr>
        <w:t>В</w:t>
      </w:r>
      <w:r w:rsidR="0025055C" w:rsidRPr="0025055C">
        <w:rPr>
          <w:lang w:val="uk-UA"/>
        </w:rPr>
        <w:t>исновки зроблені на основі аналізу матеріалів акредитаці</w:t>
      </w:r>
      <w:r>
        <w:rPr>
          <w:lang w:val="uk-UA"/>
        </w:rPr>
        <w:t>йної справи</w:t>
      </w:r>
      <w:r w:rsidR="0025055C" w:rsidRPr="0025055C">
        <w:rPr>
          <w:lang w:val="uk-UA"/>
        </w:rPr>
        <w:t xml:space="preserve"> спеціальності </w:t>
      </w:r>
      <w:r w:rsidRPr="0025055C">
        <w:rPr>
          <w:lang w:val="uk-UA"/>
        </w:rPr>
        <w:t>5.02020</w:t>
      </w:r>
      <w:r>
        <w:rPr>
          <w:lang w:val="uk-UA"/>
        </w:rPr>
        <w:t xml:space="preserve">401 </w:t>
      </w:r>
      <w:r w:rsidR="0025055C" w:rsidRPr="0025055C">
        <w:rPr>
          <w:lang w:val="uk-UA"/>
        </w:rPr>
        <w:t xml:space="preserve">«Музичне мистецтво», підготовлених </w:t>
      </w:r>
      <w:r w:rsidR="00F92176">
        <w:rPr>
          <w:lang w:val="uk-UA"/>
        </w:rPr>
        <w:t>КВНЗ «Херсонське музичне училище» ХОР</w:t>
      </w:r>
      <w:r w:rsidR="0025055C" w:rsidRPr="0025055C">
        <w:rPr>
          <w:lang w:val="uk-UA"/>
        </w:rPr>
        <w:t xml:space="preserve">; результатів, проведених експертною комісією </w:t>
      </w:r>
      <w:r>
        <w:rPr>
          <w:lang w:val="uk-UA"/>
        </w:rPr>
        <w:t>комплексних контрольних робіт</w:t>
      </w:r>
      <w:r w:rsidR="0025055C" w:rsidRPr="0025055C">
        <w:rPr>
          <w:lang w:val="uk-UA"/>
        </w:rPr>
        <w:t xml:space="preserve"> з дисциплін</w:t>
      </w:r>
      <w:r>
        <w:rPr>
          <w:lang w:val="uk-UA"/>
        </w:rPr>
        <w:t xml:space="preserve"> циклів</w:t>
      </w:r>
      <w:r w:rsidR="0025055C" w:rsidRPr="0025055C">
        <w:rPr>
          <w:lang w:val="uk-UA"/>
        </w:rPr>
        <w:t xml:space="preserve"> гуманітарно</w:t>
      </w:r>
      <w:r>
        <w:rPr>
          <w:lang w:val="uk-UA"/>
        </w:rPr>
        <w:t xml:space="preserve">ї та </w:t>
      </w:r>
      <w:r w:rsidR="0025055C" w:rsidRPr="0025055C">
        <w:rPr>
          <w:lang w:val="uk-UA"/>
        </w:rPr>
        <w:t>соціально-економічно</w:t>
      </w:r>
      <w:r>
        <w:rPr>
          <w:lang w:val="uk-UA"/>
        </w:rPr>
        <w:t>ї підготовки</w:t>
      </w:r>
      <w:r w:rsidR="0025055C" w:rsidRPr="0025055C">
        <w:rPr>
          <w:lang w:val="uk-UA"/>
        </w:rPr>
        <w:t xml:space="preserve">, </w:t>
      </w:r>
      <w:r>
        <w:rPr>
          <w:lang w:val="uk-UA"/>
        </w:rPr>
        <w:t xml:space="preserve">природничо-наукової та </w:t>
      </w:r>
      <w:r w:rsidR="0025055C" w:rsidRPr="0025055C">
        <w:rPr>
          <w:lang w:val="uk-UA"/>
        </w:rPr>
        <w:t>фундаментально</w:t>
      </w:r>
      <w:r>
        <w:rPr>
          <w:lang w:val="uk-UA"/>
        </w:rPr>
        <w:t>ї підготовки,</w:t>
      </w:r>
      <w:r w:rsidR="0025055C" w:rsidRPr="0025055C">
        <w:rPr>
          <w:lang w:val="uk-UA"/>
        </w:rPr>
        <w:t xml:space="preserve"> </w:t>
      </w:r>
      <w:proofErr w:type="spellStart"/>
      <w:r w:rsidR="0025055C" w:rsidRPr="0025055C">
        <w:rPr>
          <w:lang w:val="uk-UA"/>
        </w:rPr>
        <w:t>професійно</w:t>
      </w:r>
      <w:proofErr w:type="spellEnd"/>
      <w:r w:rsidR="0025055C" w:rsidRPr="0025055C">
        <w:rPr>
          <w:lang w:val="uk-UA"/>
        </w:rPr>
        <w:t>-</w:t>
      </w:r>
      <w:r>
        <w:rPr>
          <w:lang w:val="uk-UA"/>
        </w:rPr>
        <w:t>практичної підготовки</w:t>
      </w:r>
      <w:r w:rsidR="0025055C" w:rsidRPr="0025055C">
        <w:rPr>
          <w:lang w:val="uk-UA"/>
        </w:rPr>
        <w:t>; вивчення фактичного стану навчальних приміщень і кабінетів; ознайомлення з</w:t>
      </w:r>
      <w:r w:rsidR="00025444">
        <w:rPr>
          <w:lang w:val="uk-UA"/>
        </w:rPr>
        <w:t xml:space="preserve">і станом практичного навчання, результатами випускних екзаменів, з </w:t>
      </w:r>
      <w:r w:rsidR="0025055C" w:rsidRPr="0025055C">
        <w:rPr>
          <w:lang w:val="uk-UA"/>
        </w:rPr>
        <w:t>навчально-методичним</w:t>
      </w:r>
      <w:r w:rsidR="00025444">
        <w:rPr>
          <w:lang w:val="uk-UA"/>
        </w:rPr>
        <w:t xml:space="preserve"> та інформаційним</w:t>
      </w:r>
      <w:r w:rsidR="0025055C" w:rsidRPr="0025055C">
        <w:rPr>
          <w:lang w:val="uk-UA"/>
        </w:rPr>
        <w:t xml:space="preserve"> забезпеченням навчального процесу, організацією навчальної, методичної, виховної, профорієнтаційної роботи та системою працевлаштування випускників, </w:t>
      </w:r>
      <w:r w:rsidR="00025444">
        <w:rPr>
          <w:lang w:val="uk-UA"/>
        </w:rPr>
        <w:t>спів</w:t>
      </w:r>
      <w:r w:rsidR="0025055C" w:rsidRPr="0025055C">
        <w:rPr>
          <w:lang w:val="uk-UA"/>
        </w:rPr>
        <w:t>бесід з керівництвом, викладачами та студентами училища.</w:t>
      </w:r>
    </w:p>
    <w:p w:rsidR="005808F2" w:rsidRDefault="001B2696" w:rsidP="00877F93">
      <w:pPr>
        <w:pStyle w:val="1"/>
        <w:shd w:val="clear" w:color="auto" w:fill="auto"/>
        <w:spacing w:before="0" w:after="0" w:line="276" w:lineRule="auto"/>
        <w:ind w:left="20" w:right="20" w:firstLine="720"/>
        <w:jc w:val="both"/>
        <w:rPr>
          <w:lang w:val="uk-UA"/>
        </w:rPr>
      </w:pPr>
      <w:r>
        <w:rPr>
          <w:noProof/>
          <w:color w:val="000000" w:themeColor="text1"/>
          <w:lang w:val="uk-UA" w:eastAsia="uk-UA"/>
        </w:rPr>
        <w:drawing>
          <wp:anchor distT="0" distB="0" distL="114300" distR="114300" simplePos="0" relativeHeight="251693567" behindDoc="0" locked="0" layoutInCell="1" allowOverlap="1" wp14:anchorId="09C81FA6" wp14:editId="5D72D7D4">
            <wp:simplePos x="0" y="0"/>
            <wp:positionH relativeFrom="column">
              <wp:posOffset>3091180</wp:posOffset>
            </wp:positionH>
            <wp:positionV relativeFrom="paragraph">
              <wp:posOffset>191770</wp:posOffset>
            </wp:positionV>
            <wp:extent cx="620395" cy="580390"/>
            <wp:effectExtent l="0" t="0" r="8255" b="0"/>
            <wp:wrapNone/>
            <wp:docPr id="23" name="Рисунок 23"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8F2" w:rsidRPr="005808F2" w:rsidRDefault="005808F2" w:rsidP="005808F2">
      <w:pPr>
        <w:spacing w:line="276" w:lineRule="auto"/>
        <w:ind w:left="20" w:right="20" w:firstLine="720"/>
        <w:jc w:val="both"/>
        <w:rPr>
          <w:rFonts w:ascii="Times New Roman" w:eastAsia="Times New Roman" w:hAnsi="Times New Roman" w:cs="Times New Roman"/>
          <w:color w:val="auto"/>
          <w:sz w:val="26"/>
          <w:szCs w:val="26"/>
          <w:lang w:eastAsia="en-US" w:bidi="ar-SA"/>
        </w:rPr>
      </w:pPr>
      <w:r w:rsidRPr="005808F2">
        <w:rPr>
          <w:rFonts w:ascii="Times New Roman" w:eastAsia="Times New Roman" w:hAnsi="Times New Roman" w:cs="Times New Roman"/>
          <w:color w:val="auto"/>
          <w:sz w:val="26"/>
          <w:szCs w:val="26"/>
          <w:lang w:eastAsia="en-US" w:bidi="ar-SA"/>
        </w:rPr>
        <w:t xml:space="preserve">Голова експертної комісії                                                    </w:t>
      </w:r>
      <w:proofErr w:type="spellStart"/>
      <w:r w:rsidRPr="005808F2">
        <w:rPr>
          <w:rFonts w:ascii="Times New Roman" w:eastAsia="Times New Roman" w:hAnsi="Times New Roman" w:cs="Times New Roman"/>
          <w:color w:val="auto"/>
          <w:sz w:val="26"/>
          <w:szCs w:val="26"/>
          <w:lang w:eastAsia="en-US" w:bidi="ar-SA"/>
        </w:rPr>
        <w:t>І.В.Цурканенко</w:t>
      </w:r>
      <w:proofErr w:type="spellEnd"/>
    </w:p>
    <w:p w:rsidR="005808F2" w:rsidRDefault="005808F2" w:rsidP="00877F93">
      <w:pPr>
        <w:pStyle w:val="1"/>
        <w:shd w:val="clear" w:color="auto" w:fill="auto"/>
        <w:spacing w:before="0" w:after="0" w:line="276" w:lineRule="auto"/>
        <w:ind w:left="20" w:right="20" w:firstLine="720"/>
        <w:jc w:val="both"/>
        <w:rPr>
          <w:lang w:val="uk-UA"/>
        </w:rPr>
      </w:pPr>
    </w:p>
    <w:p w:rsidR="004A63C9" w:rsidRDefault="004A63C9" w:rsidP="002769A9">
      <w:pPr>
        <w:keepNext/>
        <w:keepLines/>
        <w:tabs>
          <w:tab w:val="left" w:pos="2222"/>
        </w:tabs>
        <w:spacing w:line="280" w:lineRule="exact"/>
        <w:jc w:val="center"/>
        <w:outlineLvl w:val="0"/>
        <w:rPr>
          <w:rFonts w:ascii="Times New Roman" w:hAnsi="Times New Roman" w:cs="Times New Roman"/>
          <w:b/>
          <w:sz w:val="28"/>
          <w:szCs w:val="28"/>
        </w:rPr>
      </w:pPr>
      <w:bookmarkStart w:id="0" w:name="bookmark0"/>
      <w:r>
        <w:rPr>
          <w:rFonts w:ascii="Times New Roman" w:hAnsi="Times New Roman" w:cs="Times New Roman"/>
          <w:b/>
          <w:sz w:val="28"/>
          <w:szCs w:val="28"/>
        </w:rPr>
        <w:lastRenderedPageBreak/>
        <w:t>За результатами перевірок встановлено:</w:t>
      </w:r>
    </w:p>
    <w:p w:rsidR="0025055C" w:rsidRPr="002769A9" w:rsidRDefault="002769A9" w:rsidP="002769A9">
      <w:pPr>
        <w:keepNext/>
        <w:keepLines/>
        <w:tabs>
          <w:tab w:val="left" w:pos="2222"/>
        </w:tabs>
        <w:spacing w:line="280" w:lineRule="exact"/>
        <w:jc w:val="center"/>
        <w:outlineLvl w:val="0"/>
        <w:rPr>
          <w:rFonts w:ascii="Times New Roman" w:hAnsi="Times New Roman" w:cs="Times New Roman"/>
          <w:b/>
          <w:sz w:val="28"/>
          <w:szCs w:val="28"/>
        </w:rPr>
      </w:pPr>
      <w:r>
        <w:rPr>
          <w:rFonts w:ascii="Times New Roman" w:hAnsi="Times New Roman" w:cs="Times New Roman"/>
          <w:b/>
          <w:sz w:val="28"/>
          <w:szCs w:val="28"/>
        </w:rPr>
        <w:t xml:space="preserve">1. </w:t>
      </w:r>
      <w:r w:rsidR="0025055C" w:rsidRPr="002769A9">
        <w:rPr>
          <w:rFonts w:ascii="Times New Roman" w:hAnsi="Times New Roman" w:cs="Times New Roman"/>
          <w:b/>
          <w:sz w:val="28"/>
          <w:szCs w:val="28"/>
        </w:rPr>
        <w:t xml:space="preserve">Загальні відомості </w:t>
      </w:r>
      <w:r w:rsidR="0025055C" w:rsidRPr="002769A9">
        <w:rPr>
          <w:rStyle w:val="11"/>
          <w:rFonts w:eastAsia="Courier New"/>
        </w:rPr>
        <w:t>про</w:t>
      </w:r>
      <w:r w:rsidR="0025055C" w:rsidRPr="002769A9">
        <w:rPr>
          <w:rStyle w:val="11"/>
          <w:rFonts w:eastAsia="Courier New"/>
          <w:b w:val="0"/>
        </w:rPr>
        <w:t xml:space="preserve"> </w:t>
      </w:r>
      <w:r w:rsidR="0025055C" w:rsidRPr="002769A9">
        <w:rPr>
          <w:rFonts w:ascii="Times New Roman" w:hAnsi="Times New Roman" w:cs="Times New Roman"/>
          <w:b/>
          <w:sz w:val="28"/>
          <w:szCs w:val="28"/>
        </w:rPr>
        <w:t>навчальний заклад</w:t>
      </w:r>
      <w:bookmarkEnd w:id="0"/>
    </w:p>
    <w:p w:rsidR="002769A9" w:rsidRPr="002769A9" w:rsidRDefault="002769A9" w:rsidP="002769A9">
      <w:pPr>
        <w:pStyle w:val="ac"/>
        <w:keepNext/>
        <w:keepLines/>
        <w:tabs>
          <w:tab w:val="left" w:pos="2222"/>
        </w:tabs>
        <w:spacing w:line="280" w:lineRule="exact"/>
        <w:ind w:left="2260"/>
        <w:jc w:val="both"/>
        <w:outlineLvl w:val="0"/>
        <w:rPr>
          <w:rFonts w:ascii="Times New Roman" w:hAnsi="Times New Roman" w:cs="Times New Roman"/>
          <w:b/>
          <w:sz w:val="32"/>
          <w:szCs w:val="32"/>
        </w:rPr>
      </w:pPr>
    </w:p>
    <w:p w:rsidR="0025055C" w:rsidRPr="0025055C" w:rsidRDefault="00F92176" w:rsidP="00877F93">
      <w:pPr>
        <w:pStyle w:val="1"/>
        <w:shd w:val="clear" w:color="auto" w:fill="auto"/>
        <w:spacing w:before="0" w:after="0" w:line="276" w:lineRule="auto"/>
        <w:ind w:left="20" w:right="20" w:firstLine="720"/>
        <w:jc w:val="both"/>
        <w:rPr>
          <w:lang w:val="uk-UA"/>
        </w:rPr>
      </w:pPr>
      <w:r>
        <w:rPr>
          <w:lang w:val="uk-UA"/>
        </w:rPr>
        <w:t>КВНЗ «Херсонське музичне училище» ХОР</w:t>
      </w:r>
      <w:r w:rsidR="0025055C" w:rsidRPr="0025055C">
        <w:rPr>
          <w:lang w:val="uk-UA"/>
        </w:rPr>
        <w:t xml:space="preserve"> є вищим навчальним закладом І рівня акредитації.</w:t>
      </w:r>
    </w:p>
    <w:p w:rsidR="00BB3E2F" w:rsidRDefault="00BB3E2F" w:rsidP="00877F93">
      <w:pPr>
        <w:pStyle w:val="1"/>
        <w:shd w:val="clear" w:color="auto" w:fill="auto"/>
        <w:spacing w:before="0" w:after="0" w:line="276" w:lineRule="auto"/>
        <w:ind w:left="20" w:right="20" w:firstLine="720"/>
        <w:jc w:val="both"/>
        <w:rPr>
          <w:lang w:val="uk-UA"/>
        </w:rPr>
      </w:pPr>
      <w:r>
        <w:rPr>
          <w:lang w:val="uk-UA"/>
        </w:rPr>
        <w:t xml:space="preserve">Офіційною датою відкриття училища є 1 вересня 1908 року. </w:t>
      </w:r>
    </w:p>
    <w:p w:rsidR="00BB3E2F" w:rsidRDefault="00BB3E2F" w:rsidP="00877F93">
      <w:pPr>
        <w:pStyle w:val="1"/>
        <w:shd w:val="clear" w:color="auto" w:fill="auto"/>
        <w:spacing w:before="0" w:after="0" w:line="276" w:lineRule="auto"/>
        <w:ind w:left="20" w:right="20" w:firstLine="720"/>
        <w:jc w:val="both"/>
        <w:rPr>
          <w:lang w:val="uk-UA"/>
        </w:rPr>
      </w:pPr>
      <w:r>
        <w:rPr>
          <w:lang w:val="uk-UA"/>
        </w:rPr>
        <w:t>Робота училища була перервана подіями Великої Вітчизняної Війни і поновлена на підставі Постанови ради народних комісарів УРСР №1 від 02.01.1945 року.</w:t>
      </w:r>
    </w:p>
    <w:p w:rsidR="0025055C" w:rsidRPr="0025055C" w:rsidRDefault="00BB3E2F" w:rsidP="00877F93">
      <w:pPr>
        <w:pStyle w:val="1"/>
        <w:shd w:val="clear" w:color="auto" w:fill="auto"/>
        <w:spacing w:before="0" w:after="0" w:line="276" w:lineRule="auto"/>
        <w:ind w:left="20" w:right="20" w:firstLine="720"/>
        <w:jc w:val="both"/>
        <w:rPr>
          <w:lang w:val="uk-UA"/>
        </w:rPr>
      </w:pPr>
      <w:r>
        <w:rPr>
          <w:lang w:val="uk-UA"/>
        </w:rPr>
        <w:t>КВНЗ «Херсонське музичне училище» ХОР</w:t>
      </w:r>
      <w:r w:rsidR="0025055C" w:rsidRPr="0025055C">
        <w:rPr>
          <w:lang w:val="uk-UA"/>
        </w:rPr>
        <w:t xml:space="preserve"> є юридичною особою, має відокремлене майно. У своїй діяльності училище керується Законами України «Про освіту», «Про вищу освіту», </w:t>
      </w:r>
      <w:r w:rsidR="00D20D98">
        <w:rPr>
          <w:lang w:val="uk-UA"/>
        </w:rPr>
        <w:t>с</w:t>
      </w:r>
      <w:r w:rsidR="0025055C" w:rsidRPr="0025055C">
        <w:rPr>
          <w:lang w:val="uk-UA"/>
        </w:rPr>
        <w:t>татутом та іншими нормативними документами.</w:t>
      </w:r>
    </w:p>
    <w:p w:rsidR="004E0D35" w:rsidRDefault="004E0D35" w:rsidP="00877F93">
      <w:pPr>
        <w:pStyle w:val="1"/>
        <w:spacing w:before="0" w:after="0" w:line="276" w:lineRule="auto"/>
        <w:ind w:left="20" w:right="40" w:firstLine="700"/>
        <w:jc w:val="both"/>
        <w:rPr>
          <w:lang w:val="uk-UA"/>
        </w:rPr>
      </w:pPr>
      <w:r>
        <w:rPr>
          <w:lang w:val="uk-UA"/>
        </w:rPr>
        <w:t xml:space="preserve">Навчальний процес за заявленою спеціальністю здійснюється на підставі: </w:t>
      </w:r>
    </w:p>
    <w:p w:rsidR="004E0D35" w:rsidRDefault="004E0D35" w:rsidP="00877F93">
      <w:pPr>
        <w:pStyle w:val="1"/>
        <w:numPr>
          <w:ilvl w:val="0"/>
          <w:numId w:val="3"/>
        </w:numPr>
        <w:spacing w:before="0" w:after="0" w:line="276" w:lineRule="auto"/>
        <w:ind w:right="40"/>
        <w:jc w:val="both"/>
        <w:rPr>
          <w:lang w:val="uk-UA"/>
        </w:rPr>
      </w:pPr>
      <w:r>
        <w:rPr>
          <w:lang w:val="uk-UA"/>
        </w:rPr>
        <w:t>ліцензії МОН України серія А</w:t>
      </w:r>
      <w:r w:rsidR="00BB3E2F">
        <w:rPr>
          <w:lang w:val="uk-UA"/>
        </w:rPr>
        <w:t>Е</w:t>
      </w:r>
      <w:r>
        <w:rPr>
          <w:lang w:val="uk-UA"/>
        </w:rPr>
        <w:t xml:space="preserve"> №</w:t>
      </w:r>
      <w:r w:rsidR="00BB3E2F">
        <w:rPr>
          <w:lang w:val="uk-UA"/>
        </w:rPr>
        <w:t>458212</w:t>
      </w:r>
      <w:r>
        <w:rPr>
          <w:lang w:val="uk-UA"/>
        </w:rPr>
        <w:t xml:space="preserve"> </w:t>
      </w:r>
      <w:r w:rsidR="00BB3E2F">
        <w:rPr>
          <w:lang w:val="uk-UA"/>
        </w:rPr>
        <w:t>від</w:t>
      </w:r>
      <w:r>
        <w:rPr>
          <w:lang w:val="uk-UA"/>
        </w:rPr>
        <w:t xml:space="preserve"> </w:t>
      </w:r>
      <w:r w:rsidR="00BB3E2F">
        <w:rPr>
          <w:lang w:val="uk-UA"/>
        </w:rPr>
        <w:t>30.06.</w:t>
      </w:r>
      <w:r>
        <w:rPr>
          <w:lang w:val="uk-UA"/>
        </w:rPr>
        <w:t>201</w:t>
      </w:r>
      <w:r w:rsidR="00BB3E2F">
        <w:rPr>
          <w:lang w:val="uk-UA"/>
        </w:rPr>
        <w:t>1</w:t>
      </w:r>
      <w:r>
        <w:rPr>
          <w:lang w:val="uk-UA"/>
        </w:rPr>
        <w:t xml:space="preserve"> року</w:t>
      </w:r>
      <w:r w:rsidR="00BB3E2F">
        <w:rPr>
          <w:lang w:val="uk-UA"/>
        </w:rPr>
        <w:t>, протокол №88 (наказ МОН України від 01.07.2011 року №2487-Л)</w:t>
      </w:r>
      <w:r w:rsidR="00F622E1">
        <w:rPr>
          <w:lang w:val="uk-UA"/>
        </w:rPr>
        <w:t>,</w:t>
      </w:r>
      <w:r>
        <w:rPr>
          <w:lang w:val="uk-UA"/>
        </w:rPr>
        <w:t xml:space="preserve"> з ліцензованим обсягом прийому за спеціальністю 5.02020401 «Музичне мистецтво» на денну форму навчання </w:t>
      </w:r>
      <w:r w:rsidR="00BB3E2F">
        <w:rPr>
          <w:lang w:val="uk-UA"/>
        </w:rPr>
        <w:t>8</w:t>
      </w:r>
      <w:r>
        <w:rPr>
          <w:lang w:val="uk-UA"/>
        </w:rPr>
        <w:t>0 осіб;</w:t>
      </w:r>
    </w:p>
    <w:p w:rsidR="004E0D35" w:rsidRDefault="004E0D35" w:rsidP="00877F93">
      <w:pPr>
        <w:pStyle w:val="1"/>
        <w:numPr>
          <w:ilvl w:val="0"/>
          <w:numId w:val="3"/>
        </w:numPr>
        <w:spacing w:before="0" w:after="0" w:line="276" w:lineRule="auto"/>
        <w:ind w:right="40"/>
        <w:jc w:val="both"/>
        <w:rPr>
          <w:lang w:val="uk-UA"/>
        </w:rPr>
      </w:pPr>
      <w:r>
        <w:rPr>
          <w:lang w:val="uk-UA"/>
        </w:rPr>
        <w:t>сертифікату про акредитацію серія НД-І №</w:t>
      </w:r>
      <w:r w:rsidR="00BB3E2F">
        <w:rPr>
          <w:lang w:val="uk-UA"/>
        </w:rPr>
        <w:t xml:space="preserve">2259830, </w:t>
      </w:r>
      <w:r>
        <w:rPr>
          <w:lang w:val="uk-UA"/>
        </w:rPr>
        <w:t xml:space="preserve">за яким училище відповідно до рішення ДАК від </w:t>
      </w:r>
      <w:r w:rsidR="00C73F8E">
        <w:rPr>
          <w:lang w:val="uk-UA"/>
        </w:rPr>
        <w:t xml:space="preserve">30 </w:t>
      </w:r>
      <w:r>
        <w:rPr>
          <w:lang w:val="uk-UA"/>
        </w:rPr>
        <w:t>червня 201</w:t>
      </w:r>
      <w:r w:rsidR="00C73F8E">
        <w:rPr>
          <w:lang w:val="uk-UA"/>
        </w:rPr>
        <w:t>1</w:t>
      </w:r>
      <w:r>
        <w:rPr>
          <w:lang w:val="uk-UA"/>
        </w:rPr>
        <w:t xml:space="preserve"> року (Протокол №8</w:t>
      </w:r>
      <w:r w:rsidR="00C73F8E">
        <w:rPr>
          <w:lang w:val="uk-UA"/>
        </w:rPr>
        <w:t>8</w:t>
      </w:r>
      <w:r>
        <w:rPr>
          <w:lang w:val="uk-UA"/>
        </w:rPr>
        <w:t xml:space="preserve">) визнано акредитованим за </w:t>
      </w:r>
      <w:r w:rsidR="00C73F8E">
        <w:rPr>
          <w:lang w:val="uk-UA"/>
        </w:rPr>
        <w:t>І (</w:t>
      </w:r>
      <w:r>
        <w:rPr>
          <w:lang w:val="uk-UA"/>
        </w:rPr>
        <w:t>першим</w:t>
      </w:r>
      <w:r w:rsidR="00C73F8E">
        <w:rPr>
          <w:lang w:val="uk-UA"/>
        </w:rPr>
        <w:t>)</w:t>
      </w:r>
      <w:r>
        <w:rPr>
          <w:lang w:val="uk-UA"/>
        </w:rPr>
        <w:t xml:space="preserve"> рівнем.</w:t>
      </w:r>
    </w:p>
    <w:p w:rsidR="0025055C" w:rsidRPr="0025055C" w:rsidRDefault="0025055C" w:rsidP="00877F93">
      <w:pPr>
        <w:pStyle w:val="1"/>
        <w:shd w:val="clear" w:color="auto" w:fill="auto"/>
        <w:spacing w:before="0" w:after="0" w:line="276" w:lineRule="auto"/>
        <w:ind w:left="20" w:right="20" w:firstLine="720"/>
        <w:jc w:val="both"/>
        <w:rPr>
          <w:lang w:val="uk-UA"/>
        </w:rPr>
      </w:pPr>
      <w:r w:rsidRPr="0025055C">
        <w:rPr>
          <w:lang w:val="uk-UA"/>
        </w:rPr>
        <w:t>Освітня діяльність училища здійснюється відповідно до вимог структурного, кадрового, навчально-методичного, матеріального забезпечення.</w:t>
      </w:r>
    </w:p>
    <w:p w:rsidR="00D20D98" w:rsidRPr="00D20D98" w:rsidRDefault="0025055C" w:rsidP="00877F93">
      <w:pPr>
        <w:pStyle w:val="1"/>
        <w:spacing w:before="0" w:after="0" w:line="276" w:lineRule="auto"/>
        <w:ind w:left="20" w:right="20" w:firstLine="720"/>
        <w:jc w:val="both"/>
        <w:rPr>
          <w:lang w:val="uk-UA"/>
        </w:rPr>
      </w:pPr>
      <w:r w:rsidRPr="0025055C">
        <w:rPr>
          <w:lang w:val="uk-UA"/>
        </w:rPr>
        <w:t>В структурі училища одне (денне) відділення та 1</w:t>
      </w:r>
      <w:r w:rsidR="00C73F8E">
        <w:rPr>
          <w:lang w:val="uk-UA"/>
        </w:rPr>
        <w:t>1</w:t>
      </w:r>
      <w:r w:rsidRPr="0025055C">
        <w:rPr>
          <w:lang w:val="uk-UA"/>
        </w:rPr>
        <w:t xml:space="preserve"> предметних (циклових) комісій</w:t>
      </w:r>
      <w:r w:rsidR="00901762">
        <w:rPr>
          <w:lang w:val="uk-UA"/>
        </w:rPr>
        <w:t>, з них 8 - випускаючих</w:t>
      </w:r>
      <w:r w:rsidRPr="0025055C">
        <w:rPr>
          <w:lang w:val="uk-UA"/>
        </w:rPr>
        <w:t xml:space="preserve">. </w:t>
      </w:r>
      <w:r w:rsidR="00D20D98" w:rsidRPr="00D20D98">
        <w:rPr>
          <w:lang w:val="uk-UA"/>
        </w:rPr>
        <w:t xml:space="preserve">В училищі працюють </w:t>
      </w:r>
      <w:r w:rsidR="00C73F8E">
        <w:rPr>
          <w:lang w:val="uk-UA"/>
        </w:rPr>
        <w:t>201</w:t>
      </w:r>
      <w:r w:rsidR="00D20D98" w:rsidRPr="00D20D98">
        <w:rPr>
          <w:lang w:val="uk-UA"/>
        </w:rPr>
        <w:t xml:space="preserve"> співробітник, в тому числі 11</w:t>
      </w:r>
      <w:r w:rsidR="00C73F8E">
        <w:rPr>
          <w:lang w:val="uk-UA"/>
        </w:rPr>
        <w:t>0</w:t>
      </w:r>
      <w:r w:rsidR="00D20D98" w:rsidRPr="00D20D98">
        <w:rPr>
          <w:lang w:val="uk-UA"/>
        </w:rPr>
        <w:t xml:space="preserve"> педагогічних працівників.  На постійній основі працюють </w:t>
      </w:r>
      <w:r w:rsidR="00C73F8E">
        <w:rPr>
          <w:lang w:val="uk-UA"/>
        </w:rPr>
        <w:t>93</w:t>
      </w:r>
      <w:r w:rsidR="00D20D98" w:rsidRPr="00D20D98">
        <w:rPr>
          <w:lang w:val="uk-UA"/>
        </w:rPr>
        <w:t xml:space="preserve"> викладач</w:t>
      </w:r>
      <w:r w:rsidR="00C73F8E">
        <w:rPr>
          <w:lang w:val="uk-UA"/>
        </w:rPr>
        <w:t>а</w:t>
      </w:r>
      <w:r w:rsidR="00D20D98" w:rsidRPr="00D20D98">
        <w:rPr>
          <w:lang w:val="uk-UA"/>
        </w:rPr>
        <w:t xml:space="preserve">, серед яких </w:t>
      </w:r>
      <w:r w:rsidR="00C73F8E">
        <w:rPr>
          <w:lang w:val="uk-UA"/>
        </w:rPr>
        <w:t>56</w:t>
      </w:r>
      <w:r w:rsidR="00D20D98" w:rsidRPr="00D20D98">
        <w:rPr>
          <w:lang w:val="uk-UA"/>
        </w:rPr>
        <w:t xml:space="preserve"> мають вищу категорію,  </w:t>
      </w:r>
      <w:r w:rsidR="00C73F8E">
        <w:rPr>
          <w:lang w:val="uk-UA"/>
        </w:rPr>
        <w:t>22</w:t>
      </w:r>
      <w:r w:rsidR="00D20D98" w:rsidRPr="00D20D98">
        <w:rPr>
          <w:lang w:val="uk-UA"/>
        </w:rPr>
        <w:t xml:space="preserve"> </w:t>
      </w:r>
      <w:r w:rsidR="00C73F8E">
        <w:rPr>
          <w:lang w:val="uk-UA"/>
        </w:rPr>
        <w:t xml:space="preserve">- </w:t>
      </w:r>
      <w:r w:rsidR="00D20D98" w:rsidRPr="00D20D98">
        <w:rPr>
          <w:lang w:val="uk-UA"/>
        </w:rPr>
        <w:t>викладачі-методисти</w:t>
      </w:r>
      <w:r w:rsidR="00D20D98">
        <w:rPr>
          <w:lang w:val="uk-UA"/>
        </w:rPr>
        <w:t>,</w:t>
      </w:r>
      <w:r w:rsidR="00D20D98" w:rsidRPr="00D20D98">
        <w:rPr>
          <w:lang w:val="uk-UA"/>
        </w:rPr>
        <w:t xml:space="preserve"> </w:t>
      </w:r>
      <w:r w:rsidR="00C73F8E">
        <w:rPr>
          <w:lang w:val="uk-UA"/>
        </w:rPr>
        <w:t>6</w:t>
      </w:r>
      <w:r w:rsidR="00D20D98" w:rsidRPr="00D20D98">
        <w:rPr>
          <w:lang w:val="uk-UA"/>
        </w:rPr>
        <w:t xml:space="preserve"> старших викладачів; </w:t>
      </w:r>
      <w:r w:rsidR="00C73F8E">
        <w:rPr>
          <w:lang w:val="uk-UA"/>
        </w:rPr>
        <w:t>23</w:t>
      </w:r>
      <w:r w:rsidR="00D20D98" w:rsidRPr="00D20D98">
        <w:rPr>
          <w:lang w:val="uk-UA"/>
        </w:rPr>
        <w:t xml:space="preserve"> </w:t>
      </w:r>
      <w:r w:rsidR="00C73F8E">
        <w:rPr>
          <w:lang w:val="uk-UA"/>
        </w:rPr>
        <w:t xml:space="preserve">- </w:t>
      </w:r>
      <w:r w:rsidR="00D20D98" w:rsidRPr="00D20D98">
        <w:rPr>
          <w:lang w:val="uk-UA"/>
        </w:rPr>
        <w:t>викладачі пер</w:t>
      </w:r>
      <w:r w:rsidR="00D20D98">
        <w:rPr>
          <w:lang w:val="uk-UA"/>
        </w:rPr>
        <w:t>шої</w:t>
      </w:r>
      <w:r w:rsidR="00D20D98" w:rsidRPr="00D20D98">
        <w:rPr>
          <w:lang w:val="uk-UA"/>
        </w:rPr>
        <w:t xml:space="preserve"> категорі</w:t>
      </w:r>
      <w:r w:rsidR="00D20D98">
        <w:rPr>
          <w:lang w:val="uk-UA"/>
        </w:rPr>
        <w:t>ї</w:t>
      </w:r>
      <w:r w:rsidR="00D20D98" w:rsidRPr="00D20D98">
        <w:rPr>
          <w:lang w:val="uk-UA"/>
        </w:rPr>
        <w:t>, 1</w:t>
      </w:r>
      <w:r w:rsidR="00C73F8E">
        <w:rPr>
          <w:lang w:val="uk-UA"/>
        </w:rPr>
        <w:t>6</w:t>
      </w:r>
      <w:r w:rsidR="00D20D98" w:rsidRPr="00D20D98">
        <w:rPr>
          <w:lang w:val="uk-UA"/>
        </w:rPr>
        <w:t xml:space="preserve"> викл</w:t>
      </w:r>
      <w:r w:rsidR="00D20D98">
        <w:rPr>
          <w:lang w:val="uk-UA"/>
        </w:rPr>
        <w:t>адачів друг</w:t>
      </w:r>
      <w:r w:rsidR="00B901DB">
        <w:rPr>
          <w:lang w:val="uk-UA"/>
        </w:rPr>
        <w:t>ої</w:t>
      </w:r>
      <w:r w:rsidR="00D20D98">
        <w:rPr>
          <w:lang w:val="uk-UA"/>
        </w:rPr>
        <w:t xml:space="preserve"> категорі</w:t>
      </w:r>
      <w:r w:rsidR="00B901DB">
        <w:rPr>
          <w:lang w:val="uk-UA"/>
        </w:rPr>
        <w:t>ї</w:t>
      </w:r>
      <w:r w:rsidR="00C73F8E">
        <w:rPr>
          <w:lang w:val="uk-UA"/>
        </w:rPr>
        <w:t>, 15  спеціалістів</w:t>
      </w:r>
      <w:r w:rsidR="00D20D98">
        <w:rPr>
          <w:lang w:val="uk-UA"/>
        </w:rPr>
        <w:t>.</w:t>
      </w:r>
    </w:p>
    <w:p w:rsidR="00D20D98" w:rsidRDefault="00D20D98" w:rsidP="00877F93">
      <w:pPr>
        <w:pStyle w:val="1"/>
        <w:spacing w:before="0" w:after="0" w:line="276" w:lineRule="auto"/>
        <w:ind w:left="20" w:right="20" w:firstLine="720"/>
        <w:jc w:val="both"/>
        <w:rPr>
          <w:lang w:val="uk-UA"/>
        </w:rPr>
      </w:pPr>
      <w:r w:rsidRPr="00D20D98">
        <w:rPr>
          <w:lang w:val="uk-UA"/>
        </w:rPr>
        <w:t xml:space="preserve">Серед викладачів училища </w:t>
      </w:r>
      <w:r w:rsidR="00901762">
        <w:rPr>
          <w:lang w:val="uk-UA"/>
        </w:rPr>
        <w:t>один</w:t>
      </w:r>
      <w:r w:rsidRPr="00D20D98">
        <w:rPr>
          <w:lang w:val="uk-UA"/>
        </w:rPr>
        <w:t xml:space="preserve"> </w:t>
      </w:r>
      <w:r w:rsidR="007638E1">
        <w:rPr>
          <w:lang w:val="uk-UA"/>
        </w:rPr>
        <w:t>Н</w:t>
      </w:r>
      <w:r w:rsidR="00901762">
        <w:rPr>
          <w:lang w:val="uk-UA"/>
        </w:rPr>
        <w:t xml:space="preserve">ародний артист </w:t>
      </w:r>
      <w:r w:rsidRPr="00D20D98">
        <w:rPr>
          <w:lang w:val="uk-UA"/>
        </w:rPr>
        <w:t xml:space="preserve">України, </w:t>
      </w:r>
      <w:r w:rsidR="00901762">
        <w:rPr>
          <w:lang w:val="uk-UA"/>
        </w:rPr>
        <w:t>сім</w:t>
      </w:r>
      <w:r w:rsidR="007638E1">
        <w:rPr>
          <w:lang w:val="uk-UA"/>
        </w:rPr>
        <w:t xml:space="preserve"> -</w:t>
      </w:r>
      <w:r w:rsidR="002710D7">
        <w:rPr>
          <w:lang w:val="uk-UA"/>
        </w:rPr>
        <w:t xml:space="preserve"> З</w:t>
      </w:r>
      <w:r w:rsidRPr="00D20D98">
        <w:rPr>
          <w:lang w:val="uk-UA"/>
        </w:rPr>
        <w:t xml:space="preserve">аслужені працівники культури України та </w:t>
      </w:r>
      <w:r w:rsidR="00901762">
        <w:rPr>
          <w:lang w:val="uk-UA"/>
        </w:rPr>
        <w:t xml:space="preserve">два кандидати мистецтвознавства, </w:t>
      </w:r>
      <w:r w:rsidR="002710D7">
        <w:rPr>
          <w:lang w:val="uk-UA"/>
        </w:rPr>
        <w:t xml:space="preserve">один </w:t>
      </w:r>
      <w:r w:rsidR="00901762">
        <w:rPr>
          <w:lang w:val="uk-UA"/>
        </w:rPr>
        <w:t>кандидат педагогічних наук. Підготовку фахівців регламентують: галузевий стандарт вищої освіти, навчальний план. Підготовка фахівців узгоджується з планами забезпечення спеціалістами музичного профілю організацій та закладів культури і мистецтв Херсонської області, в тому числі початкових спеціалізованих мистецьких навчальних закладів, обласної філармонії, обласного музично-драматичного театру та інших творчих організацій насамперед бюджетної сфери. Частка випускників, які отримали направлення на роботу</w:t>
      </w:r>
      <w:r w:rsidR="00D0421D">
        <w:rPr>
          <w:lang w:val="uk-UA"/>
        </w:rPr>
        <w:t>, складає 100%.</w:t>
      </w:r>
    </w:p>
    <w:p w:rsidR="005808F2" w:rsidRDefault="001B2696" w:rsidP="00877F93">
      <w:pPr>
        <w:pStyle w:val="1"/>
        <w:spacing w:before="0" w:after="0" w:line="276" w:lineRule="auto"/>
        <w:ind w:left="20" w:right="20" w:firstLine="720"/>
        <w:jc w:val="both"/>
        <w:rPr>
          <w:lang w:val="uk-UA"/>
        </w:rPr>
      </w:pPr>
      <w:r>
        <w:rPr>
          <w:noProof/>
          <w:color w:val="000000" w:themeColor="text1"/>
          <w:lang w:val="uk-UA" w:eastAsia="uk-UA"/>
        </w:rPr>
        <w:drawing>
          <wp:anchor distT="0" distB="0" distL="114300" distR="114300" simplePos="0" relativeHeight="251691519" behindDoc="0" locked="0" layoutInCell="1" allowOverlap="1" wp14:anchorId="606FB573" wp14:editId="3890F9AF">
            <wp:simplePos x="0" y="0"/>
            <wp:positionH relativeFrom="column">
              <wp:posOffset>3035300</wp:posOffset>
            </wp:positionH>
            <wp:positionV relativeFrom="paragraph">
              <wp:posOffset>179070</wp:posOffset>
            </wp:positionV>
            <wp:extent cx="620395" cy="580390"/>
            <wp:effectExtent l="0" t="0" r="8255" b="0"/>
            <wp:wrapNone/>
            <wp:docPr id="22" name="Рисунок 22"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2B" w:rsidRDefault="0015402B" w:rsidP="0015402B">
      <w:pPr>
        <w:pStyle w:val="1"/>
        <w:spacing w:before="0" w:after="0" w:line="240" w:lineRule="auto"/>
        <w:ind w:left="20" w:right="20" w:firstLine="720"/>
        <w:jc w:val="both"/>
        <w:rPr>
          <w:sz w:val="10"/>
          <w:szCs w:val="10"/>
          <w:lang w:val="uk-UA"/>
        </w:rPr>
      </w:pPr>
    </w:p>
    <w:p w:rsidR="0015402B" w:rsidRPr="0015402B" w:rsidRDefault="0015402B" w:rsidP="0015402B">
      <w:pPr>
        <w:pStyle w:val="1"/>
        <w:spacing w:before="0" w:after="0" w:line="240" w:lineRule="auto"/>
        <w:ind w:left="20" w:right="20" w:firstLine="720"/>
        <w:jc w:val="both"/>
        <w:rPr>
          <w:sz w:val="2"/>
          <w:szCs w:val="2"/>
          <w:lang w:val="uk-UA"/>
        </w:rPr>
      </w:pPr>
    </w:p>
    <w:p w:rsidR="0015402B"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1C380A" w:rsidRDefault="001C380A" w:rsidP="00877F93">
      <w:pPr>
        <w:pStyle w:val="1"/>
        <w:spacing w:before="0" w:after="0" w:line="276" w:lineRule="auto"/>
        <w:ind w:right="23" w:firstLine="709"/>
        <w:jc w:val="both"/>
        <w:rPr>
          <w:lang w:val="uk-UA"/>
        </w:rPr>
      </w:pPr>
    </w:p>
    <w:p w:rsidR="007734FE" w:rsidRDefault="007734FE" w:rsidP="00877F93">
      <w:pPr>
        <w:pStyle w:val="1"/>
        <w:spacing w:before="0" w:after="0" w:line="276" w:lineRule="auto"/>
        <w:ind w:right="23" w:firstLine="709"/>
        <w:jc w:val="both"/>
        <w:rPr>
          <w:lang w:val="uk-UA"/>
        </w:rPr>
      </w:pPr>
      <w:r w:rsidRPr="007734FE">
        <w:rPr>
          <w:lang w:val="uk-UA"/>
        </w:rPr>
        <w:lastRenderedPageBreak/>
        <w:t xml:space="preserve">Директор училища – </w:t>
      </w:r>
      <w:r w:rsidR="00D0421D">
        <w:rPr>
          <w:lang w:val="uk-UA"/>
        </w:rPr>
        <w:t>Липа Олена Анатоліївна</w:t>
      </w:r>
      <w:r w:rsidRPr="007734FE">
        <w:rPr>
          <w:lang w:val="uk-UA"/>
        </w:rPr>
        <w:t>, випускни</w:t>
      </w:r>
      <w:r w:rsidR="00D0421D">
        <w:rPr>
          <w:lang w:val="uk-UA"/>
        </w:rPr>
        <w:t>ця</w:t>
      </w:r>
      <w:r w:rsidR="007B1446">
        <w:rPr>
          <w:lang w:val="uk-UA"/>
        </w:rPr>
        <w:t xml:space="preserve"> </w:t>
      </w:r>
      <w:r w:rsidR="00D0421D">
        <w:rPr>
          <w:lang w:val="uk-UA"/>
        </w:rPr>
        <w:t xml:space="preserve">Херсонського музичного училища та Одеської державної консерваторії </w:t>
      </w:r>
      <w:proofErr w:type="spellStart"/>
      <w:r w:rsidR="00D0421D">
        <w:rPr>
          <w:lang w:val="uk-UA"/>
        </w:rPr>
        <w:t>ім.А.В.Нежданової</w:t>
      </w:r>
      <w:proofErr w:type="spellEnd"/>
      <w:r w:rsidRPr="007734FE">
        <w:rPr>
          <w:lang w:val="uk-UA"/>
        </w:rPr>
        <w:t xml:space="preserve">, викладач </w:t>
      </w:r>
      <w:r w:rsidR="00D0421D">
        <w:rPr>
          <w:lang w:val="uk-UA"/>
        </w:rPr>
        <w:t>музично-теоретичних дисциплін</w:t>
      </w:r>
      <w:r w:rsidRPr="007734FE">
        <w:rPr>
          <w:lang w:val="uk-UA"/>
        </w:rPr>
        <w:t xml:space="preserve">, викладач вищої категорії, викладач – методист, </w:t>
      </w:r>
      <w:r w:rsidR="00D0421D">
        <w:rPr>
          <w:lang w:val="uk-UA"/>
        </w:rPr>
        <w:t>нагороджена орденом княгині Ольги ІІІ ступеня</w:t>
      </w:r>
      <w:r w:rsidRPr="007734FE">
        <w:rPr>
          <w:lang w:val="uk-UA"/>
        </w:rPr>
        <w:t>.</w:t>
      </w:r>
    </w:p>
    <w:p w:rsidR="0025055C" w:rsidRDefault="0025055C" w:rsidP="00877F93">
      <w:pPr>
        <w:pStyle w:val="1"/>
        <w:shd w:val="clear" w:color="auto" w:fill="auto"/>
        <w:spacing w:before="0" w:after="0" w:line="276" w:lineRule="auto"/>
        <w:ind w:left="23" w:right="40" w:firstLine="709"/>
        <w:jc w:val="both"/>
        <w:rPr>
          <w:lang w:val="uk-UA"/>
        </w:rPr>
      </w:pPr>
      <w:r w:rsidRPr="0025055C">
        <w:rPr>
          <w:lang w:val="uk-UA"/>
        </w:rPr>
        <w:t xml:space="preserve">Навчальна діяльність музичного училища здійснюється за однією спеціальністю </w:t>
      </w:r>
      <w:r w:rsidR="007734FE">
        <w:rPr>
          <w:lang w:val="uk-UA"/>
        </w:rPr>
        <w:t>5.02020401</w:t>
      </w:r>
      <w:r w:rsidRPr="0025055C">
        <w:rPr>
          <w:lang w:val="uk-UA"/>
        </w:rPr>
        <w:t xml:space="preserve"> «Музичне мистецтво»,</w:t>
      </w:r>
      <w:r w:rsidR="007734FE">
        <w:rPr>
          <w:lang w:val="uk-UA"/>
        </w:rPr>
        <w:t xml:space="preserve"> яка включає 8 спеціалізацій: «Фортепіано»,</w:t>
      </w:r>
      <w:r w:rsidRPr="0025055C">
        <w:rPr>
          <w:lang w:val="uk-UA"/>
        </w:rPr>
        <w:t xml:space="preserve"> «</w:t>
      </w:r>
      <w:r w:rsidR="007734FE">
        <w:rPr>
          <w:lang w:val="uk-UA"/>
        </w:rPr>
        <w:t xml:space="preserve">Оркестрові струнні інструменти», </w:t>
      </w:r>
      <w:r w:rsidRPr="0025055C">
        <w:rPr>
          <w:lang w:val="uk-UA"/>
        </w:rPr>
        <w:t>«Оркестров</w:t>
      </w:r>
      <w:r w:rsidR="007734FE">
        <w:rPr>
          <w:lang w:val="uk-UA"/>
        </w:rPr>
        <w:t xml:space="preserve">і духові та ударні інструменти», «Народні інструменти»,  </w:t>
      </w:r>
      <w:r w:rsidR="00D0421D">
        <w:rPr>
          <w:lang w:val="uk-UA"/>
        </w:rPr>
        <w:t xml:space="preserve">«Спів», </w:t>
      </w:r>
      <w:r w:rsidR="007734FE">
        <w:rPr>
          <w:lang w:val="uk-UA"/>
        </w:rPr>
        <w:t xml:space="preserve"> «Хорове диригування», </w:t>
      </w:r>
      <w:r w:rsidRPr="0025055C">
        <w:rPr>
          <w:lang w:val="uk-UA"/>
        </w:rPr>
        <w:t>«Теорія музики»</w:t>
      </w:r>
      <w:r w:rsidR="00D0421D">
        <w:rPr>
          <w:lang w:val="uk-UA"/>
        </w:rPr>
        <w:t>,</w:t>
      </w:r>
      <w:r w:rsidR="00D0421D" w:rsidRPr="00D0421D">
        <w:rPr>
          <w:lang w:val="uk-UA"/>
        </w:rPr>
        <w:t xml:space="preserve"> </w:t>
      </w:r>
      <w:r w:rsidR="00D0421D">
        <w:rPr>
          <w:lang w:val="uk-UA"/>
        </w:rPr>
        <w:t>«Музичне мистецтво естради»</w:t>
      </w:r>
      <w:r w:rsidR="007734FE">
        <w:rPr>
          <w:lang w:val="uk-UA"/>
        </w:rPr>
        <w:t>.</w:t>
      </w:r>
    </w:p>
    <w:p w:rsidR="004A6F2F" w:rsidRDefault="00D0421D" w:rsidP="00877F93">
      <w:pPr>
        <w:pStyle w:val="1"/>
        <w:shd w:val="clear" w:color="auto" w:fill="auto"/>
        <w:spacing w:before="0" w:after="0" w:line="276" w:lineRule="auto"/>
        <w:ind w:left="23" w:right="40" w:firstLine="709"/>
        <w:jc w:val="both"/>
        <w:rPr>
          <w:lang w:val="uk-UA"/>
        </w:rPr>
      </w:pPr>
      <w:r>
        <w:rPr>
          <w:lang w:val="uk-UA"/>
        </w:rPr>
        <w:t xml:space="preserve">Училище - центр музичного мистецтва, викладачі та студенти училища – основа творчих колективів закладів культури міста та області. </w:t>
      </w:r>
    </w:p>
    <w:p w:rsidR="007734FE" w:rsidRDefault="007734FE" w:rsidP="00877F93">
      <w:pPr>
        <w:pStyle w:val="1"/>
        <w:shd w:val="clear" w:color="auto" w:fill="auto"/>
        <w:spacing w:before="0" w:after="0" w:line="276" w:lineRule="auto"/>
        <w:ind w:left="23" w:right="40" w:firstLine="709"/>
        <w:jc w:val="both"/>
        <w:rPr>
          <w:lang w:val="uk-UA"/>
        </w:rPr>
      </w:pPr>
      <w:r w:rsidRPr="007734FE">
        <w:rPr>
          <w:lang w:val="uk-UA"/>
        </w:rPr>
        <w:t xml:space="preserve">У </w:t>
      </w:r>
      <w:r w:rsidR="004A6F2F">
        <w:rPr>
          <w:lang w:val="uk-UA"/>
        </w:rPr>
        <w:t>КВНЗ «Херсонське музичне училище» ХОР</w:t>
      </w:r>
      <w:r w:rsidRPr="007734FE">
        <w:rPr>
          <w:lang w:val="uk-UA"/>
        </w:rPr>
        <w:t xml:space="preserve"> </w:t>
      </w:r>
      <w:r>
        <w:rPr>
          <w:lang w:val="uk-UA"/>
        </w:rPr>
        <w:t>працю</w:t>
      </w:r>
      <w:r w:rsidRPr="007734FE">
        <w:rPr>
          <w:lang w:val="uk-UA"/>
        </w:rPr>
        <w:t xml:space="preserve">є ряд </w:t>
      </w:r>
      <w:r w:rsidR="00CA56E9">
        <w:rPr>
          <w:lang w:val="uk-UA"/>
        </w:rPr>
        <w:t xml:space="preserve">навчальних </w:t>
      </w:r>
      <w:r w:rsidRPr="007734FE">
        <w:rPr>
          <w:lang w:val="uk-UA"/>
        </w:rPr>
        <w:t xml:space="preserve">творчих колективів, які забезпечують навчальний процес: симфонічний оркестр, камерний оркестр, духовий оркестр, оркестр народних інструментів </w:t>
      </w:r>
      <w:r w:rsidR="004A6F2F">
        <w:rPr>
          <w:lang w:val="uk-UA"/>
        </w:rPr>
        <w:t>оркестр української народної музики «</w:t>
      </w:r>
      <w:proofErr w:type="spellStart"/>
      <w:r w:rsidR="004A6F2F">
        <w:rPr>
          <w:lang w:val="uk-UA"/>
        </w:rPr>
        <w:t>Венцерада</w:t>
      </w:r>
      <w:proofErr w:type="spellEnd"/>
      <w:r w:rsidR="004A6F2F">
        <w:rPr>
          <w:lang w:val="uk-UA"/>
        </w:rPr>
        <w:t>»</w:t>
      </w:r>
      <w:r w:rsidRPr="007734FE">
        <w:rPr>
          <w:lang w:val="uk-UA"/>
        </w:rPr>
        <w:t>, ансамбль скрипалів, вокальний ансамбль «</w:t>
      </w:r>
      <w:r w:rsidR="004A6F2F">
        <w:rPr>
          <w:lang w:val="uk-UA"/>
        </w:rPr>
        <w:t>Мак</w:t>
      </w:r>
      <w:r w:rsidRPr="007734FE">
        <w:rPr>
          <w:lang w:val="uk-UA"/>
        </w:rPr>
        <w:t>»</w:t>
      </w:r>
      <w:r w:rsidR="00BF502D">
        <w:rPr>
          <w:lang w:val="uk-UA"/>
        </w:rPr>
        <w:t>, в</w:t>
      </w:r>
      <w:r w:rsidR="007077CA">
        <w:rPr>
          <w:lang w:val="uk-UA"/>
        </w:rPr>
        <w:t>о</w:t>
      </w:r>
      <w:r w:rsidR="00BF502D">
        <w:rPr>
          <w:lang w:val="uk-UA"/>
        </w:rPr>
        <w:t>к</w:t>
      </w:r>
      <w:r w:rsidR="007D00A1">
        <w:rPr>
          <w:lang w:val="uk-UA"/>
        </w:rPr>
        <w:t>а</w:t>
      </w:r>
      <w:r w:rsidR="00BF502D">
        <w:rPr>
          <w:lang w:val="uk-UA"/>
        </w:rPr>
        <w:t>льний ансамбль «</w:t>
      </w:r>
      <w:proofErr w:type="spellStart"/>
      <w:r w:rsidR="00BF502D">
        <w:rPr>
          <w:lang w:val="uk-UA"/>
        </w:rPr>
        <w:t>Хроматонікс</w:t>
      </w:r>
      <w:proofErr w:type="spellEnd"/>
      <w:r w:rsidR="00BF502D">
        <w:rPr>
          <w:lang w:val="uk-UA"/>
        </w:rPr>
        <w:t>»</w:t>
      </w:r>
      <w:r w:rsidRPr="007734FE">
        <w:rPr>
          <w:lang w:val="uk-UA"/>
        </w:rPr>
        <w:t xml:space="preserve">, </w:t>
      </w:r>
      <w:r w:rsidR="004A6F2F">
        <w:rPr>
          <w:lang w:val="uk-UA"/>
        </w:rPr>
        <w:t>Джаз-бенд, хор училища</w:t>
      </w:r>
      <w:r>
        <w:rPr>
          <w:lang w:val="uk-UA"/>
        </w:rPr>
        <w:t>.</w:t>
      </w:r>
      <w:r w:rsidRPr="007734FE">
        <w:rPr>
          <w:lang w:val="uk-UA"/>
        </w:rPr>
        <w:t xml:space="preserve"> За останні 5 років </w:t>
      </w:r>
      <w:r w:rsidR="00CA56E9">
        <w:rPr>
          <w:lang w:val="uk-UA"/>
        </w:rPr>
        <w:t xml:space="preserve">навчальні творчі колективи </w:t>
      </w:r>
      <w:r w:rsidRPr="007734FE">
        <w:rPr>
          <w:lang w:val="uk-UA"/>
        </w:rPr>
        <w:t>посі</w:t>
      </w:r>
      <w:r w:rsidR="004A6F2F">
        <w:rPr>
          <w:lang w:val="uk-UA"/>
        </w:rPr>
        <w:t>дали</w:t>
      </w:r>
      <w:r w:rsidRPr="007734FE">
        <w:rPr>
          <w:lang w:val="uk-UA"/>
        </w:rPr>
        <w:t xml:space="preserve"> </w:t>
      </w:r>
      <w:r w:rsidR="009C5E87">
        <w:rPr>
          <w:lang w:val="uk-UA"/>
        </w:rPr>
        <w:t xml:space="preserve"> </w:t>
      </w:r>
      <w:r w:rsidRPr="007734FE">
        <w:rPr>
          <w:lang w:val="uk-UA"/>
        </w:rPr>
        <w:t>призов</w:t>
      </w:r>
      <w:r w:rsidR="004A6F2F">
        <w:rPr>
          <w:lang w:val="uk-UA"/>
        </w:rPr>
        <w:t>і</w:t>
      </w:r>
      <w:r w:rsidRPr="007734FE">
        <w:rPr>
          <w:lang w:val="uk-UA"/>
        </w:rPr>
        <w:t xml:space="preserve"> місц</w:t>
      </w:r>
      <w:r w:rsidR="004A6F2F">
        <w:rPr>
          <w:lang w:val="uk-UA"/>
        </w:rPr>
        <w:t>я</w:t>
      </w:r>
      <w:r w:rsidRPr="007734FE">
        <w:rPr>
          <w:lang w:val="uk-UA"/>
        </w:rPr>
        <w:t xml:space="preserve"> у </w:t>
      </w:r>
      <w:r w:rsidR="00867FD7">
        <w:rPr>
          <w:lang w:val="uk-UA"/>
        </w:rPr>
        <w:t xml:space="preserve"> регіональн</w:t>
      </w:r>
      <w:r w:rsidR="004A6F2F">
        <w:rPr>
          <w:lang w:val="uk-UA"/>
        </w:rPr>
        <w:t xml:space="preserve">их фестивалях </w:t>
      </w:r>
      <w:r w:rsidR="005F5996">
        <w:rPr>
          <w:lang w:val="uk-UA"/>
        </w:rPr>
        <w:t>та конкурсах</w:t>
      </w:r>
      <w:r w:rsidR="004A6F2F">
        <w:rPr>
          <w:lang w:val="uk-UA"/>
        </w:rPr>
        <w:t>, брали участь у визначних подіях міста, області</w:t>
      </w:r>
      <w:r w:rsidR="009C5E87">
        <w:rPr>
          <w:lang w:val="uk-UA"/>
        </w:rPr>
        <w:t xml:space="preserve"> </w:t>
      </w:r>
      <w:r w:rsidR="004A6F2F">
        <w:rPr>
          <w:lang w:val="uk-UA"/>
        </w:rPr>
        <w:t>та держави.</w:t>
      </w:r>
    </w:p>
    <w:p w:rsidR="005F5996" w:rsidRDefault="00CB11DB" w:rsidP="00877F93">
      <w:pPr>
        <w:pStyle w:val="1"/>
        <w:shd w:val="clear" w:color="auto" w:fill="auto"/>
        <w:spacing w:before="0" w:after="0" w:line="276" w:lineRule="auto"/>
        <w:ind w:left="23" w:right="40" w:firstLine="709"/>
        <w:jc w:val="both"/>
        <w:rPr>
          <w:lang w:val="uk-UA"/>
        </w:rPr>
      </w:pPr>
      <w:r>
        <w:rPr>
          <w:lang w:val="uk-UA"/>
        </w:rPr>
        <w:t>С</w:t>
      </w:r>
      <w:r w:rsidR="005F5996">
        <w:rPr>
          <w:lang w:val="uk-UA"/>
        </w:rPr>
        <w:t xml:space="preserve">туденти училища </w:t>
      </w:r>
      <w:r w:rsidR="00707AE0">
        <w:rPr>
          <w:lang w:val="uk-UA"/>
        </w:rPr>
        <w:t>(</w:t>
      </w:r>
      <w:r w:rsidR="005F5996">
        <w:rPr>
          <w:lang w:val="uk-UA"/>
        </w:rPr>
        <w:t>солісти-інструменталісти та співаки</w:t>
      </w:r>
      <w:r w:rsidR="00707AE0">
        <w:rPr>
          <w:lang w:val="uk-UA"/>
        </w:rPr>
        <w:t>)</w:t>
      </w:r>
      <w:r w:rsidR="005F5996">
        <w:rPr>
          <w:lang w:val="uk-UA"/>
        </w:rPr>
        <w:t xml:space="preserve"> </w:t>
      </w:r>
      <w:r>
        <w:rPr>
          <w:lang w:val="uk-UA"/>
        </w:rPr>
        <w:t>активно</w:t>
      </w:r>
      <w:r w:rsidR="005F5996">
        <w:rPr>
          <w:lang w:val="uk-UA"/>
        </w:rPr>
        <w:t xml:space="preserve"> беруть участь у </w:t>
      </w:r>
      <w:r>
        <w:rPr>
          <w:lang w:val="uk-UA"/>
        </w:rPr>
        <w:t xml:space="preserve">міжнародних, всеукраїнських та регіональних </w:t>
      </w:r>
      <w:r w:rsidR="005F5996">
        <w:rPr>
          <w:lang w:val="uk-UA"/>
        </w:rPr>
        <w:t>конкурсах</w:t>
      </w:r>
      <w:r>
        <w:rPr>
          <w:lang w:val="uk-UA"/>
        </w:rPr>
        <w:t>, демонструючи високий рівень професійної виконавської майстерності</w:t>
      </w:r>
      <w:r w:rsidR="005F5996">
        <w:rPr>
          <w:lang w:val="uk-UA"/>
        </w:rPr>
        <w:t xml:space="preserve">. </w:t>
      </w:r>
      <w:r>
        <w:rPr>
          <w:lang w:val="uk-UA"/>
        </w:rPr>
        <w:t xml:space="preserve">Інформація про проведені заходи, участь у конкурсах </w:t>
      </w:r>
      <w:r w:rsidR="001C380A">
        <w:rPr>
          <w:lang w:val="uk-UA"/>
        </w:rPr>
        <w:t>постійно висвітлюється на сайті</w:t>
      </w:r>
      <w:r>
        <w:rPr>
          <w:lang w:val="uk-UA"/>
        </w:rPr>
        <w:t xml:space="preserve"> училища: </w:t>
      </w:r>
      <w:proofErr w:type="spellStart"/>
      <w:r>
        <w:rPr>
          <w:lang w:val="en-US"/>
        </w:rPr>
        <w:t>xmy</w:t>
      </w:r>
      <w:proofErr w:type="spellEnd"/>
      <w:r w:rsidRPr="00CB11DB">
        <w:rPr>
          <w:lang w:val="uk-UA"/>
        </w:rPr>
        <w:t>.</w:t>
      </w:r>
      <w:r>
        <w:rPr>
          <w:lang w:val="en-US"/>
        </w:rPr>
        <w:t>org</w:t>
      </w:r>
      <w:r w:rsidRPr="00CB11DB">
        <w:rPr>
          <w:lang w:val="uk-UA"/>
        </w:rPr>
        <w:t>.</w:t>
      </w:r>
      <w:proofErr w:type="spellStart"/>
      <w:r>
        <w:rPr>
          <w:lang w:val="en-US"/>
        </w:rPr>
        <w:t>ua</w:t>
      </w:r>
      <w:proofErr w:type="spellEnd"/>
      <w:r>
        <w:rPr>
          <w:lang w:val="uk-UA"/>
        </w:rPr>
        <w:t>.</w:t>
      </w:r>
    </w:p>
    <w:p w:rsidR="004A63C9" w:rsidRDefault="005233CF" w:rsidP="0015402B">
      <w:pPr>
        <w:pStyle w:val="1"/>
        <w:spacing w:before="0" w:after="0" w:line="240" w:lineRule="auto"/>
        <w:ind w:left="20" w:right="20" w:firstLine="720"/>
        <w:jc w:val="both"/>
        <w:rPr>
          <w:lang w:val="uk-UA"/>
        </w:rPr>
      </w:pPr>
      <w:r>
        <w:rPr>
          <w:lang w:val="uk-UA"/>
        </w:rPr>
        <w:t>Училище має два навчальні корпуси , які є власністю територіальних громад Херсонської області і передані в управління КВНЗ «Херсонське музичне училище» ХОР. Навчальні корпуси мають площу 5395 м</w:t>
      </w:r>
      <w:r w:rsidRPr="005233CF">
        <w:rPr>
          <w:vertAlign w:val="superscript"/>
          <w:lang w:val="uk-UA"/>
        </w:rPr>
        <w:t>2</w:t>
      </w:r>
      <w:r>
        <w:rPr>
          <w:lang w:val="uk-UA"/>
        </w:rPr>
        <w:t xml:space="preserve">, на яких розташовані три концертні зали, 69 навчальних аудиторій, з яких 6 – навчальні кабінети, одна лабораторія звукозапису, один спортивний зал,  буфети в кожному навчальному корпусі та медичний пункт. Право власності на нерухоме майно підтверджено </w:t>
      </w:r>
      <w:proofErr w:type="spellStart"/>
      <w:r>
        <w:rPr>
          <w:lang w:val="uk-UA"/>
        </w:rPr>
        <w:t>свідоцтвами</w:t>
      </w:r>
      <w:proofErr w:type="spellEnd"/>
      <w:r>
        <w:rPr>
          <w:lang w:val="uk-UA"/>
        </w:rPr>
        <w:t>, виданими Херсонською міською радою 14.09.2007 року за реєстраційними номерами: 20102543; 20120522; 20101557.</w:t>
      </w:r>
      <w:bookmarkStart w:id="1" w:name="bookmark1"/>
    </w:p>
    <w:p w:rsidR="0015402B" w:rsidRDefault="0015402B" w:rsidP="0015402B">
      <w:pPr>
        <w:pStyle w:val="1"/>
        <w:spacing w:before="0" w:after="0" w:line="240" w:lineRule="auto"/>
        <w:ind w:left="20" w:right="20" w:firstLine="720"/>
        <w:jc w:val="both"/>
        <w:rPr>
          <w:lang w:val="uk-UA"/>
        </w:rPr>
      </w:pPr>
    </w:p>
    <w:p w:rsidR="0015402B" w:rsidRDefault="004E0D35" w:rsidP="0015402B">
      <w:pPr>
        <w:pStyle w:val="1"/>
        <w:shd w:val="clear" w:color="auto" w:fill="auto"/>
        <w:spacing w:before="0" w:after="0" w:line="240" w:lineRule="auto"/>
        <w:ind w:left="20" w:right="20" w:firstLine="720"/>
        <w:jc w:val="both"/>
        <w:rPr>
          <w:b/>
          <w:color w:val="000000" w:themeColor="text1"/>
          <w:lang w:val="uk-UA"/>
        </w:rPr>
      </w:pPr>
      <w:r w:rsidRPr="004A63C9">
        <w:rPr>
          <w:b/>
          <w:color w:val="000000" w:themeColor="text1"/>
          <w:lang w:val="uk-UA"/>
        </w:rPr>
        <w:t>Висновок:</w:t>
      </w:r>
      <w:r w:rsidR="0019678D" w:rsidRPr="004A63C9">
        <w:rPr>
          <w:b/>
          <w:color w:val="000000" w:themeColor="text1"/>
          <w:lang w:val="uk-UA"/>
        </w:rPr>
        <w:t xml:space="preserve"> </w:t>
      </w:r>
      <w:r w:rsidR="005C7036" w:rsidRPr="004A63C9">
        <w:rPr>
          <w:b/>
          <w:color w:val="000000" w:themeColor="text1"/>
          <w:lang w:val="uk-UA"/>
        </w:rPr>
        <w:t>оригінали всіх засновницьких документів, матеріали акредитаційного аналізу за переліком, обсягом та повнотою відповідають вимогам Положення про акредитацію вищих навчальних закладів і спеціальностей у вищих навчальних закладах і вищих професійних училищах</w:t>
      </w:r>
      <w:r w:rsidR="0019678D" w:rsidRPr="004A63C9">
        <w:rPr>
          <w:b/>
          <w:color w:val="000000" w:themeColor="text1"/>
          <w:lang w:val="uk-UA"/>
        </w:rPr>
        <w:t>.</w:t>
      </w:r>
    </w:p>
    <w:p w:rsidR="0015402B" w:rsidRDefault="0015402B" w:rsidP="0015402B">
      <w:pPr>
        <w:pStyle w:val="1"/>
        <w:shd w:val="clear" w:color="auto" w:fill="auto"/>
        <w:spacing w:before="0" w:after="0" w:line="240" w:lineRule="auto"/>
        <w:ind w:left="20" w:right="20" w:firstLine="720"/>
        <w:jc w:val="both"/>
        <w:rPr>
          <w:sz w:val="26"/>
          <w:szCs w:val="26"/>
          <w:lang w:val="uk-UA"/>
        </w:rPr>
      </w:pPr>
      <w:r w:rsidRPr="0015402B">
        <w:rPr>
          <w:sz w:val="26"/>
          <w:szCs w:val="26"/>
          <w:lang w:val="uk-UA"/>
        </w:rPr>
        <w:t xml:space="preserve"> </w:t>
      </w:r>
    </w:p>
    <w:p w:rsidR="005808F2" w:rsidRDefault="00304D4F" w:rsidP="0015402B">
      <w:pPr>
        <w:pStyle w:val="1"/>
        <w:shd w:val="clear" w:color="auto" w:fill="auto"/>
        <w:spacing w:before="0" w:after="0" w:line="240" w:lineRule="auto"/>
        <w:ind w:left="20" w:right="20" w:firstLine="720"/>
        <w:jc w:val="both"/>
        <w:rPr>
          <w:sz w:val="26"/>
          <w:szCs w:val="26"/>
          <w:lang w:val="uk-UA"/>
        </w:rPr>
      </w:pPr>
      <w:r>
        <w:rPr>
          <w:noProof/>
          <w:color w:val="000000" w:themeColor="text1"/>
          <w:lang w:val="uk-UA" w:eastAsia="uk-UA"/>
        </w:rPr>
        <w:drawing>
          <wp:anchor distT="0" distB="0" distL="114300" distR="114300" simplePos="0" relativeHeight="251689471" behindDoc="0" locked="0" layoutInCell="1" allowOverlap="1" wp14:anchorId="6128C86D" wp14:editId="749DEF09">
            <wp:simplePos x="0" y="0"/>
            <wp:positionH relativeFrom="column">
              <wp:posOffset>3090545</wp:posOffset>
            </wp:positionH>
            <wp:positionV relativeFrom="paragraph">
              <wp:posOffset>47625</wp:posOffset>
            </wp:positionV>
            <wp:extent cx="620395" cy="580390"/>
            <wp:effectExtent l="0" t="0" r="8255" b="0"/>
            <wp:wrapNone/>
            <wp:docPr id="21" name="Рисунок 21"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2B"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r w:rsidR="005808F2">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BB63E5" w:rsidRDefault="00BB63E5" w:rsidP="0015402B">
      <w:pPr>
        <w:pStyle w:val="1"/>
        <w:shd w:val="clear" w:color="auto" w:fill="auto"/>
        <w:spacing w:before="0" w:after="0" w:line="276" w:lineRule="auto"/>
        <w:ind w:right="40"/>
        <w:jc w:val="both"/>
        <w:rPr>
          <w:color w:val="000000" w:themeColor="text1"/>
          <w:lang w:val="uk-UA"/>
        </w:rPr>
      </w:pPr>
    </w:p>
    <w:p w:rsidR="0025055C" w:rsidRPr="002769A9" w:rsidRDefault="002769A9" w:rsidP="002769A9">
      <w:pPr>
        <w:keepNext/>
        <w:keepLines/>
        <w:tabs>
          <w:tab w:val="left" w:pos="2646"/>
        </w:tabs>
        <w:spacing w:line="280" w:lineRule="exact"/>
        <w:jc w:val="center"/>
        <w:outlineLvl w:val="0"/>
        <w:rPr>
          <w:rFonts w:ascii="Times New Roman" w:hAnsi="Times New Roman" w:cs="Times New Roman"/>
          <w:b/>
          <w:sz w:val="28"/>
          <w:szCs w:val="28"/>
        </w:rPr>
      </w:pPr>
      <w:r w:rsidRPr="002769A9">
        <w:rPr>
          <w:rFonts w:ascii="Times New Roman" w:hAnsi="Times New Roman" w:cs="Times New Roman"/>
          <w:b/>
          <w:sz w:val="28"/>
          <w:szCs w:val="28"/>
        </w:rPr>
        <w:lastRenderedPageBreak/>
        <w:t xml:space="preserve">2. </w:t>
      </w:r>
      <w:r w:rsidR="0025055C" w:rsidRPr="002769A9">
        <w:rPr>
          <w:rFonts w:ascii="Times New Roman" w:hAnsi="Times New Roman" w:cs="Times New Roman"/>
          <w:b/>
          <w:sz w:val="28"/>
          <w:szCs w:val="28"/>
        </w:rPr>
        <w:t>Формування контингенту студентів</w:t>
      </w:r>
      <w:bookmarkEnd w:id="1"/>
    </w:p>
    <w:p w:rsidR="002769A9" w:rsidRPr="002769A9" w:rsidRDefault="002769A9" w:rsidP="002769A9">
      <w:pPr>
        <w:pStyle w:val="ac"/>
        <w:keepNext/>
        <w:keepLines/>
        <w:tabs>
          <w:tab w:val="left" w:pos="2646"/>
        </w:tabs>
        <w:spacing w:line="280" w:lineRule="exact"/>
        <w:ind w:left="2260"/>
        <w:jc w:val="both"/>
        <w:outlineLvl w:val="0"/>
        <w:rPr>
          <w:rFonts w:ascii="Times New Roman" w:hAnsi="Times New Roman" w:cs="Times New Roman"/>
          <w:b/>
          <w:sz w:val="28"/>
          <w:szCs w:val="28"/>
        </w:rPr>
      </w:pPr>
    </w:p>
    <w:p w:rsidR="0017458B" w:rsidRPr="001C0EE4" w:rsidRDefault="0025055C" w:rsidP="00877F93">
      <w:pPr>
        <w:pStyle w:val="1"/>
        <w:shd w:val="clear" w:color="auto" w:fill="auto"/>
        <w:spacing w:before="0" w:after="0" w:line="276" w:lineRule="auto"/>
        <w:ind w:left="20" w:right="40" w:firstLine="700"/>
        <w:jc w:val="both"/>
        <w:rPr>
          <w:color w:val="000000" w:themeColor="text1"/>
          <w:lang w:val="uk-UA"/>
        </w:rPr>
      </w:pPr>
      <w:r w:rsidRPr="001C0EE4">
        <w:rPr>
          <w:color w:val="000000" w:themeColor="text1"/>
          <w:lang w:val="uk-UA"/>
        </w:rPr>
        <w:t xml:space="preserve">У </w:t>
      </w:r>
      <w:r w:rsidR="005233CF">
        <w:rPr>
          <w:color w:val="000000" w:themeColor="text1"/>
          <w:lang w:val="uk-UA"/>
        </w:rPr>
        <w:t>КВНЗ «Херсонське музичне училище» ХОР</w:t>
      </w:r>
      <w:r w:rsidRPr="001C0EE4">
        <w:rPr>
          <w:color w:val="000000" w:themeColor="text1"/>
          <w:lang w:val="uk-UA"/>
        </w:rPr>
        <w:t xml:space="preserve"> </w:t>
      </w:r>
      <w:r w:rsidR="0017458B" w:rsidRPr="001C0EE4">
        <w:rPr>
          <w:color w:val="000000" w:themeColor="text1"/>
          <w:lang w:val="uk-UA"/>
        </w:rPr>
        <w:t xml:space="preserve">в повному обсязі виконуються вимоги законодавчих та нормативних документів щодо організації та проведення прийому студентів на навчання. </w:t>
      </w:r>
    </w:p>
    <w:p w:rsidR="0017458B" w:rsidRPr="0017458B" w:rsidRDefault="0017458B" w:rsidP="00877F93">
      <w:pPr>
        <w:pStyle w:val="1"/>
        <w:spacing w:before="0" w:after="0" w:line="276" w:lineRule="auto"/>
        <w:ind w:left="20" w:right="40" w:firstLine="720"/>
        <w:jc w:val="both"/>
        <w:rPr>
          <w:lang w:val="uk-UA"/>
        </w:rPr>
      </w:pPr>
      <w:r w:rsidRPr="0017458B">
        <w:rPr>
          <w:lang w:val="uk-UA"/>
        </w:rPr>
        <w:t>Показники формування контингенту студентів училища та динаміки його змін є стабільними. Основним джерелом поповненн</w:t>
      </w:r>
      <w:r w:rsidR="007638E1">
        <w:rPr>
          <w:lang w:val="uk-UA"/>
        </w:rPr>
        <w:t>я контингенту є випускники початкових спеціалізованих мистецьких навчальних закладів</w:t>
      </w:r>
      <w:r w:rsidRPr="0017458B">
        <w:rPr>
          <w:lang w:val="uk-UA"/>
        </w:rPr>
        <w:t>, музичних студій, а також обдаровані уча</w:t>
      </w:r>
      <w:r>
        <w:rPr>
          <w:lang w:val="uk-UA"/>
        </w:rPr>
        <w:t>сники художньої самодіяльності.</w:t>
      </w:r>
    </w:p>
    <w:p w:rsidR="008D4687" w:rsidRDefault="003700F4" w:rsidP="00877F93">
      <w:pPr>
        <w:pStyle w:val="1"/>
        <w:shd w:val="clear" w:color="auto" w:fill="auto"/>
        <w:spacing w:before="0" w:after="0" w:line="276" w:lineRule="auto"/>
        <w:ind w:left="20" w:right="40" w:firstLine="700"/>
        <w:jc w:val="both"/>
        <w:rPr>
          <w:color w:val="000000" w:themeColor="text1"/>
          <w:lang w:val="uk-UA"/>
        </w:rPr>
      </w:pPr>
      <w:r w:rsidRPr="0003306F">
        <w:rPr>
          <w:color w:val="000000" w:themeColor="text1"/>
          <w:lang w:val="uk-UA"/>
        </w:rPr>
        <w:t>В училищі склалася та успішно працює система профорієнтаційної роботи</w:t>
      </w:r>
      <w:r w:rsidR="005233CF">
        <w:rPr>
          <w:color w:val="000000" w:themeColor="text1"/>
          <w:lang w:val="uk-UA"/>
        </w:rPr>
        <w:t>, яка базується , в основному, на співпраці з обласним навчально-методичним центром культури і мистецтв управління культури Херсонської облдержадміністрації та з дитячими школами естетичного виховання області та міста. На базі училища систематично проводяться обласні конкурси дитячого виконавського мистецтва та олімпіади з музично-теоретичних предметів.</w:t>
      </w:r>
      <w:r w:rsidR="008D4687">
        <w:rPr>
          <w:color w:val="000000" w:themeColor="text1"/>
          <w:lang w:val="uk-UA"/>
        </w:rPr>
        <w:t xml:space="preserve"> Викладачі училища проводять конференції, методичні ради, майстер-класи, відкриті </w:t>
      </w:r>
      <w:proofErr w:type="spellStart"/>
      <w:r w:rsidR="008D4687">
        <w:rPr>
          <w:color w:val="000000" w:themeColor="text1"/>
          <w:lang w:val="uk-UA"/>
        </w:rPr>
        <w:t>уроки</w:t>
      </w:r>
      <w:proofErr w:type="spellEnd"/>
      <w:r w:rsidR="008D4687">
        <w:rPr>
          <w:color w:val="000000" w:themeColor="text1"/>
          <w:lang w:val="uk-UA"/>
        </w:rPr>
        <w:t>, здійснюють методичну допомогу закладам мистецтв області, виявляють та надають допомогу обдарованим дітям Херсонщини.</w:t>
      </w:r>
    </w:p>
    <w:p w:rsidR="003700F4" w:rsidRPr="0003306F" w:rsidRDefault="00C16E37" w:rsidP="00877F93">
      <w:pPr>
        <w:pStyle w:val="1"/>
        <w:shd w:val="clear" w:color="auto" w:fill="auto"/>
        <w:spacing w:before="0" w:after="0" w:line="276" w:lineRule="auto"/>
        <w:ind w:left="20" w:right="40" w:firstLine="688"/>
        <w:jc w:val="both"/>
        <w:rPr>
          <w:color w:val="000000" w:themeColor="text1"/>
          <w:lang w:val="uk-UA"/>
        </w:rPr>
      </w:pPr>
      <w:r>
        <w:rPr>
          <w:color w:val="000000" w:themeColor="text1"/>
          <w:lang w:val="uk-UA"/>
        </w:rPr>
        <w:t>Щороку</w:t>
      </w:r>
      <w:r w:rsidR="003700F4" w:rsidRPr="0003306F">
        <w:rPr>
          <w:color w:val="000000" w:themeColor="text1"/>
          <w:lang w:val="uk-UA"/>
        </w:rPr>
        <w:t xml:space="preserve"> провод</w:t>
      </w:r>
      <w:r>
        <w:rPr>
          <w:color w:val="000000" w:themeColor="text1"/>
          <w:lang w:val="uk-UA"/>
        </w:rPr>
        <w:t>иться «День</w:t>
      </w:r>
      <w:r w:rsidR="003700F4" w:rsidRPr="0003306F">
        <w:rPr>
          <w:color w:val="000000" w:themeColor="text1"/>
          <w:lang w:val="uk-UA"/>
        </w:rPr>
        <w:t xml:space="preserve"> відкритих дверей», що дає абітурієнтам можливість ознайомитися з навчальним закладом</w:t>
      </w:r>
      <w:r>
        <w:rPr>
          <w:color w:val="000000" w:themeColor="text1"/>
          <w:lang w:val="uk-UA"/>
        </w:rPr>
        <w:t xml:space="preserve">, Правилами прийому та вимогами </w:t>
      </w:r>
      <w:r w:rsidRPr="00C16E37">
        <w:rPr>
          <w:color w:val="000000" w:themeColor="text1"/>
          <w:lang w:val="uk-UA"/>
        </w:rPr>
        <w:t>до вступних іспитів</w:t>
      </w:r>
      <w:r w:rsidR="003700F4" w:rsidRPr="00C16E37">
        <w:rPr>
          <w:color w:val="000000" w:themeColor="text1"/>
          <w:lang w:val="uk-UA"/>
        </w:rPr>
        <w:t>.</w:t>
      </w:r>
    </w:p>
    <w:p w:rsidR="0025055C" w:rsidRPr="0025055C" w:rsidRDefault="00D17F46" w:rsidP="00877F93">
      <w:pPr>
        <w:pStyle w:val="1"/>
        <w:shd w:val="clear" w:color="auto" w:fill="auto"/>
        <w:spacing w:before="0" w:after="0" w:line="276" w:lineRule="auto"/>
        <w:ind w:left="20" w:right="40" w:firstLine="720"/>
        <w:jc w:val="both"/>
        <w:rPr>
          <w:lang w:val="uk-UA"/>
        </w:rPr>
      </w:pPr>
      <w:r>
        <w:rPr>
          <w:color w:val="000000" w:themeColor="text1"/>
          <w:lang w:val="uk-UA"/>
        </w:rPr>
        <w:t>Системна і злагоджена</w:t>
      </w:r>
      <w:r w:rsidRPr="0017458B">
        <w:rPr>
          <w:lang w:val="uk-UA"/>
        </w:rPr>
        <w:t xml:space="preserve"> </w:t>
      </w:r>
      <w:r>
        <w:rPr>
          <w:lang w:val="uk-UA"/>
        </w:rPr>
        <w:t>п</w:t>
      </w:r>
      <w:r>
        <w:rPr>
          <w:color w:val="000000" w:themeColor="text1"/>
          <w:lang w:val="uk-UA"/>
        </w:rPr>
        <w:t>рофорієнтаційна робота в училищі дає можливість виконати у повному обсязі державне замовлення на підготовку фахівців. Кількість випускників у</w:t>
      </w:r>
      <w:r w:rsidR="007638E1">
        <w:rPr>
          <w:color w:val="000000" w:themeColor="text1"/>
          <w:lang w:val="uk-UA"/>
        </w:rPr>
        <w:t xml:space="preserve"> 2015/16 навчальному році склала</w:t>
      </w:r>
      <w:r>
        <w:rPr>
          <w:color w:val="000000" w:themeColor="text1"/>
          <w:lang w:val="uk-UA"/>
        </w:rPr>
        <w:t xml:space="preserve"> 61 особу. У 2015 році на І курс зараховано 65 осіб, що складає 100% державного замовлення. </w:t>
      </w:r>
      <w:r>
        <w:rPr>
          <w:lang w:val="uk-UA"/>
        </w:rPr>
        <w:t>Конкурс за спеціальністю становив 1,3 особи на місце державного замовлення. Кількість відрахованих студентів за останні 5 років не перевищує 6,4%.</w:t>
      </w:r>
    </w:p>
    <w:p w:rsidR="0025055C" w:rsidRPr="004A63C9" w:rsidRDefault="00EE337E" w:rsidP="00877F93">
      <w:pPr>
        <w:pStyle w:val="1"/>
        <w:shd w:val="clear" w:color="auto" w:fill="auto"/>
        <w:spacing w:before="0" w:after="0" w:line="276" w:lineRule="auto"/>
        <w:ind w:left="20" w:right="40" w:firstLine="720"/>
        <w:jc w:val="both"/>
        <w:rPr>
          <w:b/>
          <w:lang w:val="uk-UA"/>
        </w:rPr>
      </w:pPr>
      <w:r w:rsidRPr="004A63C9">
        <w:rPr>
          <w:b/>
          <w:lang w:val="uk-UA"/>
        </w:rPr>
        <w:t>Висновок: а</w:t>
      </w:r>
      <w:r w:rsidR="0025055C" w:rsidRPr="004A63C9">
        <w:rPr>
          <w:b/>
          <w:lang w:val="uk-UA"/>
        </w:rPr>
        <w:t>наліз результатів діяльності навчального закладу з формування контингенту студентів показує доцільність збереження ліцензованих обсягів спеціальності 5.02020</w:t>
      </w:r>
      <w:r w:rsidR="003700F4" w:rsidRPr="004A63C9">
        <w:rPr>
          <w:b/>
          <w:lang w:val="uk-UA"/>
        </w:rPr>
        <w:t>401</w:t>
      </w:r>
      <w:r w:rsidR="0025055C" w:rsidRPr="004A63C9">
        <w:rPr>
          <w:b/>
          <w:lang w:val="uk-UA"/>
        </w:rPr>
        <w:t xml:space="preserve"> «Музичне мистецтво» за денною формою навчання.</w:t>
      </w:r>
    </w:p>
    <w:p w:rsidR="00BB63E5" w:rsidRDefault="00BB63E5" w:rsidP="00877F93">
      <w:pPr>
        <w:pStyle w:val="1"/>
        <w:shd w:val="clear" w:color="auto" w:fill="auto"/>
        <w:spacing w:before="0" w:after="0" w:line="276" w:lineRule="auto"/>
        <w:ind w:left="20" w:right="40" w:firstLine="720"/>
        <w:jc w:val="both"/>
        <w:rPr>
          <w:lang w:val="uk-UA"/>
        </w:rPr>
      </w:pPr>
    </w:p>
    <w:p w:rsidR="00BB63E5" w:rsidRDefault="00BB63E5" w:rsidP="00877F93">
      <w:pPr>
        <w:pStyle w:val="1"/>
        <w:shd w:val="clear" w:color="auto" w:fill="auto"/>
        <w:spacing w:before="0" w:after="0" w:line="276" w:lineRule="auto"/>
        <w:ind w:left="20" w:right="40" w:firstLine="720"/>
        <w:jc w:val="both"/>
        <w:rPr>
          <w:lang w:val="uk-UA"/>
        </w:rPr>
      </w:pPr>
    </w:p>
    <w:p w:rsidR="0015402B" w:rsidRDefault="0015402B" w:rsidP="00877F93">
      <w:pPr>
        <w:pStyle w:val="1"/>
        <w:shd w:val="clear" w:color="auto" w:fill="auto"/>
        <w:spacing w:before="0" w:after="0" w:line="276" w:lineRule="auto"/>
        <w:ind w:left="20" w:right="40" w:firstLine="720"/>
        <w:jc w:val="both"/>
        <w:rPr>
          <w:lang w:val="uk-UA"/>
        </w:rPr>
      </w:pPr>
    </w:p>
    <w:p w:rsidR="0015402B" w:rsidRDefault="0015402B" w:rsidP="00877F93">
      <w:pPr>
        <w:pStyle w:val="1"/>
        <w:shd w:val="clear" w:color="auto" w:fill="auto"/>
        <w:spacing w:before="0" w:after="0" w:line="276" w:lineRule="auto"/>
        <w:ind w:left="20" w:right="40" w:firstLine="720"/>
        <w:jc w:val="both"/>
        <w:rPr>
          <w:lang w:val="uk-UA"/>
        </w:rPr>
      </w:pPr>
    </w:p>
    <w:p w:rsidR="0015402B" w:rsidRDefault="0015402B" w:rsidP="00877F93">
      <w:pPr>
        <w:pStyle w:val="1"/>
        <w:shd w:val="clear" w:color="auto" w:fill="auto"/>
        <w:spacing w:before="0" w:after="0" w:line="276" w:lineRule="auto"/>
        <w:ind w:left="20" w:right="40" w:firstLine="720"/>
        <w:jc w:val="both"/>
        <w:rPr>
          <w:lang w:val="uk-UA"/>
        </w:rPr>
      </w:pPr>
    </w:p>
    <w:p w:rsidR="0015402B" w:rsidRDefault="00304D4F" w:rsidP="00877F93">
      <w:pPr>
        <w:pStyle w:val="1"/>
        <w:shd w:val="clear" w:color="auto" w:fill="auto"/>
        <w:spacing w:before="0" w:after="0" w:line="276" w:lineRule="auto"/>
        <w:ind w:left="20" w:right="40" w:firstLine="720"/>
        <w:jc w:val="both"/>
        <w:rPr>
          <w:lang w:val="uk-UA"/>
        </w:rPr>
      </w:pPr>
      <w:r>
        <w:rPr>
          <w:noProof/>
          <w:color w:val="000000" w:themeColor="text1"/>
          <w:lang w:val="uk-UA" w:eastAsia="uk-UA"/>
        </w:rPr>
        <w:drawing>
          <wp:anchor distT="0" distB="0" distL="114300" distR="114300" simplePos="0" relativeHeight="251687423" behindDoc="0" locked="0" layoutInCell="1" allowOverlap="1" wp14:anchorId="216FFBA0" wp14:editId="6014F720">
            <wp:simplePos x="0" y="0"/>
            <wp:positionH relativeFrom="column">
              <wp:posOffset>3186430</wp:posOffset>
            </wp:positionH>
            <wp:positionV relativeFrom="paragraph">
              <wp:posOffset>108585</wp:posOffset>
            </wp:positionV>
            <wp:extent cx="620395" cy="580390"/>
            <wp:effectExtent l="0" t="0" r="8255" b="0"/>
            <wp:wrapNone/>
            <wp:docPr id="20" name="Рисунок 20"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3E5"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sidR="005808F2">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77706D" w:rsidRDefault="002769A9" w:rsidP="0015402B">
      <w:pPr>
        <w:keepNext/>
        <w:keepLines/>
        <w:tabs>
          <w:tab w:val="left" w:pos="2302"/>
        </w:tabs>
        <w:spacing w:line="280" w:lineRule="exact"/>
        <w:jc w:val="center"/>
        <w:outlineLvl w:val="0"/>
        <w:rPr>
          <w:rFonts w:ascii="Times New Roman" w:hAnsi="Times New Roman" w:cs="Times New Roman"/>
          <w:b/>
          <w:sz w:val="28"/>
          <w:szCs w:val="28"/>
        </w:rPr>
      </w:pPr>
      <w:bookmarkStart w:id="2" w:name="bookmark2"/>
      <w:r>
        <w:rPr>
          <w:rFonts w:ascii="Times New Roman" w:hAnsi="Times New Roman" w:cs="Times New Roman"/>
          <w:b/>
          <w:sz w:val="28"/>
          <w:szCs w:val="28"/>
        </w:rPr>
        <w:lastRenderedPageBreak/>
        <w:t xml:space="preserve">3. </w:t>
      </w:r>
      <w:r w:rsidR="0077706D">
        <w:rPr>
          <w:rFonts w:ascii="Times New Roman" w:hAnsi="Times New Roman" w:cs="Times New Roman"/>
          <w:b/>
          <w:sz w:val="28"/>
          <w:szCs w:val="28"/>
        </w:rPr>
        <w:t>Зміст підготовки фахівців</w:t>
      </w:r>
    </w:p>
    <w:p w:rsidR="002769A9" w:rsidRDefault="002769A9" w:rsidP="002769A9">
      <w:pPr>
        <w:keepNext/>
        <w:keepLines/>
        <w:tabs>
          <w:tab w:val="left" w:pos="2302"/>
        </w:tabs>
        <w:spacing w:line="280" w:lineRule="exact"/>
        <w:ind w:left="2260"/>
        <w:jc w:val="both"/>
        <w:outlineLvl w:val="0"/>
        <w:rPr>
          <w:rFonts w:ascii="Times New Roman" w:hAnsi="Times New Roman" w:cs="Times New Roman"/>
          <w:b/>
          <w:sz w:val="28"/>
          <w:szCs w:val="28"/>
        </w:rPr>
      </w:pPr>
    </w:p>
    <w:p w:rsidR="00A33ECE" w:rsidRDefault="00B24780" w:rsidP="00877F93">
      <w:pPr>
        <w:pStyle w:val="Style2"/>
        <w:widowControl/>
        <w:spacing w:line="276" w:lineRule="auto"/>
        <w:ind w:firstLine="709"/>
        <w:rPr>
          <w:rStyle w:val="FontStyle34"/>
          <w:rFonts w:eastAsia="Courier New"/>
          <w:sz w:val="28"/>
          <w:szCs w:val="28"/>
          <w:lang w:val="uk-UA"/>
        </w:rPr>
      </w:pPr>
      <w:r w:rsidRPr="00B24780">
        <w:rPr>
          <w:rStyle w:val="FontStyle34"/>
          <w:rFonts w:eastAsia="Courier New"/>
          <w:sz w:val="28"/>
          <w:szCs w:val="28"/>
          <w:lang w:val="uk-UA"/>
        </w:rPr>
        <w:t>Освітня діяльність училища з підготовки фахівців за спеціальністю 5.02020401 «Музичне мистецтво» організована відповідно до законів України «П</w:t>
      </w:r>
      <w:r w:rsidR="00837BA3">
        <w:rPr>
          <w:rStyle w:val="FontStyle34"/>
          <w:rFonts w:eastAsia="Courier New"/>
          <w:sz w:val="28"/>
          <w:szCs w:val="28"/>
          <w:lang w:val="uk-UA"/>
        </w:rPr>
        <w:t>ро освіту», «Про вищу освіту»,</w:t>
      </w:r>
      <w:r w:rsidRPr="00B24780">
        <w:rPr>
          <w:rStyle w:val="FontStyle34"/>
          <w:rFonts w:eastAsia="Courier New"/>
          <w:sz w:val="28"/>
          <w:szCs w:val="28"/>
          <w:lang w:val="uk-UA"/>
        </w:rPr>
        <w:t xml:space="preserve"> складових галузевого стандарту вищої освіти України –  освітньо-професійної програми, освітньо-кваліфікаційної характеристики та засобів діагностики рівня освітньо-професійної підготовки молодшого спеціаліста.</w:t>
      </w:r>
      <w:r>
        <w:rPr>
          <w:rStyle w:val="FontStyle34"/>
          <w:rFonts w:eastAsia="Courier New"/>
          <w:sz w:val="28"/>
          <w:szCs w:val="28"/>
          <w:lang w:val="uk-UA"/>
        </w:rPr>
        <w:t xml:space="preserve"> </w:t>
      </w:r>
      <w:r w:rsidR="005A7EC4">
        <w:rPr>
          <w:rStyle w:val="FontStyle34"/>
          <w:rFonts w:eastAsia="Courier New"/>
          <w:sz w:val="28"/>
          <w:szCs w:val="28"/>
          <w:lang w:val="uk-UA"/>
        </w:rPr>
        <w:t xml:space="preserve">Освітньо-кваліфікаційна, освітньо-професійна програми та засоби діагностики </w:t>
      </w:r>
      <w:r>
        <w:rPr>
          <w:rStyle w:val="FontStyle34"/>
          <w:rFonts w:eastAsia="Courier New"/>
          <w:sz w:val="28"/>
          <w:szCs w:val="28"/>
          <w:lang w:val="uk-UA"/>
        </w:rPr>
        <w:t>ма</w:t>
      </w:r>
      <w:r w:rsidR="0057347A">
        <w:rPr>
          <w:rStyle w:val="FontStyle34"/>
          <w:rFonts w:eastAsia="Courier New"/>
          <w:sz w:val="28"/>
          <w:szCs w:val="28"/>
          <w:lang w:val="uk-UA"/>
        </w:rPr>
        <w:t>ють</w:t>
      </w:r>
      <w:r>
        <w:rPr>
          <w:rStyle w:val="FontStyle34"/>
          <w:rFonts w:eastAsia="Courier New"/>
          <w:sz w:val="28"/>
          <w:szCs w:val="28"/>
          <w:lang w:val="uk-UA"/>
        </w:rPr>
        <w:t xml:space="preserve"> варіативн</w:t>
      </w:r>
      <w:r w:rsidR="0057347A">
        <w:rPr>
          <w:rStyle w:val="FontStyle34"/>
          <w:rFonts w:eastAsia="Courier New"/>
          <w:sz w:val="28"/>
          <w:szCs w:val="28"/>
          <w:lang w:val="uk-UA"/>
        </w:rPr>
        <w:t>і</w:t>
      </w:r>
      <w:r>
        <w:rPr>
          <w:rStyle w:val="FontStyle34"/>
          <w:rFonts w:eastAsia="Courier New"/>
          <w:sz w:val="28"/>
          <w:szCs w:val="28"/>
          <w:lang w:val="uk-UA"/>
        </w:rPr>
        <w:t xml:space="preserve"> компонент</w:t>
      </w:r>
      <w:r w:rsidR="0057347A">
        <w:rPr>
          <w:rStyle w:val="FontStyle34"/>
          <w:rFonts w:eastAsia="Courier New"/>
          <w:sz w:val="28"/>
          <w:szCs w:val="28"/>
          <w:lang w:val="uk-UA"/>
        </w:rPr>
        <w:t>и</w:t>
      </w:r>
      <w:r>
        <w:rPr>
          <w:rStyle w:val="FontStyle34"/>
          <w:rFonts w:eastAsia="Courier New"/>
          <w:sz w:val="28"/>
          <w:szCs w:val="28"/>
          <w:lang w:val="uk-UA"/>
        </w:rPr>
        <w:t xml:space="preserve"> для 8 спеціалізацій, за якими здійснюється підготовка фахівців у </w:t>
      </w:r>
      <w:r w:rsidR="007638E1">
        <w:rPr>
          <w:rStyle w:val="FontStyle34"/>
          <w:rFonts w:eastAsia="Courier New"/>
          <w:sz w:val="28"/>
          <w:szCs w:val="28"/>
          <w:lang w:val="uk-UA"/>
        </w:rPr>
        <w:t xml:space="preserve">КВНЗ «ХМУ» </w:t>
      </w:r>
      <w:r w:rsidR="005A7EC4">
        <w:rPr>
          <w:rStyle w:val="FontStyle34"/>
          <w:rFonts w:eastAsia="Courier New"/>
          <w:sz w:val="28"/>
          <w:szCs w:val="28"/>
          <w:lang w:val="uk-UA"/>
        </w:rPr>
        <w:t>ХОР</w:t>
      </w:r>
      <w:r>
        <w:rPr>
          <w:rStyle w:val="FontStyle34"/>
          <w:rFonts w:eastAsia="Courier New"/>
          <w:sz w:val="28"/>
          <w:szCs w:val="28"/>
          <w:lang w:val="uk-UA"/>
        </w:rPr>
        <w:t>.</w:t>
      </w:r>
    </w:p>
    <w:p w:rsidR="0077706D" w:rsidRPr="0077706D" w:rsidRDefault="0077706D" w:rsidP="00877F93">
      <w:pPr>
        <w:pStyle w:val="Style2"/>
        <w:widowControl/>
        <w:spacing w:line="276" w:lineRule="auto"/>
        <w:ind w:firstLine="709"/>
        <w:rPr>
          <w:rStyle w:val="FontStyle34"/>
          <w:rFonts w:eastAsia="Courier New"/>
          <w:sz w:val="28"/>
          <w:szCs w:val="28"/>
          <w:lang w:val="uk-UA"/>
        </w:rPr>
      </w:pPr>
      <w:r w:rsidRPr="0077706D">
        <w:rPr>
          <w:rStyle w:val="FontStyle34"/>
          <w:rFonts w:eastAsia="Courier New"/>
          <w:sz w:val="28"/>
          <w:szCs w:val="28"/>
          <w:lang w:val="uk-UA"/>
        </w:rPr>
        <w:t xml:space="preserve">Наданий на експертизу навчальний план містить цикли гуманітарної та соціально-економічної підготовки, природничо-наукової </w:t>
      </w:r>
      <w:r>
        <w:rPr>
          <w:rStyle w:val="FontStyle34"/>
          <w:rFonts w:eastAsia="Courier New"/>
          <w:sz w:val="28"/>
          <w:szCs w:val="28"/>
          <w:lang w:val="uk-UA"/>
        </w:rPr>
        <w:t xml:space="preserve">та фундаментальної </w:t>
      </w:r>
      <w:r w:rsidRPr="0077706D">
        <w:rPr>
          <w:rStyle w:val="FontStyle34"/>
          <w:rFonts w:eastAsia="Courier New"/>
          <w:sz w:val="28"/>
          <w:szCs w:val="28"/>
          <w:lang w:val="uk-UA"/>
        </w:rPr>
        <w:t xml:space="preserve">підготовки, </w:t>
      </w:r>
      <w:proofErr w:type="spellStart"/>
      <w:r w:rsidRPr="0077706D">
        <w:rPr>
          <w:rStyle w:val="FontStyle34"/>
          <w:rFonts w:eastAsia="Courier New"/>
          <w:sz w:val="28"/>
          <w:szCs w:val="28"/>
          <w:lang w:val="uk-UA"/>
        </w:rPr>
        <w:t>професійно</w:t>
      </w:r>
      <w:proofErr w:type="spellEnd"/>
      <w:r>
        <w:rPr>
          <w:rStyle w:val="FontStyle34"/>
          <w:rFonts w:eastAsia="Courier New"/>
          <w:sz w:val="28"/>
          <w:szCs w:val="28"/>
          <w:lang w:val="uk-UA"/>
        </w:rPr>
        <w:t>-</w:t>
      </w:r>
      <w:r w:rsidRPr="0077706D">
        <w:rPr>
          <w:rStyle w:val="FontStyle34"/>
          <w:rFonts w:eastAsia="Courier New"/>
          <w:sz w:val="28"/>
          <w:szCs w:val="28"/>
          <w:lang w:val="uk-UA"/>
        </w:rPr>
        <w:t xml:space="preserve">практичної підготовки, що відповідає вимогам організації навчального процесу та освітньо-професійній програмі. </w:t>
      </w:r>
      <w:r w:rsidR="0092292B">
        <w:rPr>
          <w:rStyle w:val="FontStyle34"/>
          <w:rFonts w:eastAsia="Courier New"/>
          <w:sz w:val="28"/>
          <w:szCs w:val="28"/>
          <w:lang w:val="uk-UA"/>
        </w:rPr>
        <w:t>С</w:t>
      </w:r>
      <w:r w:rsidRPr="0077706D">
        <w:rPr>
          <w:rStyle w:val="FontStyle34"/>
          <w:rFonts w:eastAsia="Courier New"/>
          <w:sz w:val="28"/>
          <w:szCs w:val="28"/>
          <w:lang w:val="uk-UA"/>
        </w:rPr>
        <w:t xml:space="preserve">піввідношення </w:t>
      </w:r>
      <w:r w:rsidR="00CA0E52" w:rsidRPr="00CA0E52">
        <w:rPr>
          <w:rStyle w:val="FontStyle34"/>
          <w:rFonts w:eastAsia="Courier New"/>
          <w:color w:val="000000" w:themeColor="text1"/>
          <w:sz w:val="28"/>
          <w:szCs w:val="28"/>
          <w:lang w:val="uk-UA"/>
        </w:rPr>
        <w:t>навчального часу</w:t>
      </w:r>
      <w:r w:rsidRPr="00CA0E52">
        <w:rPr>
          <w:rStyle w:val="FontStyle34"/>
          <w:rFonts w:eastAsia="Courier New"/>
          <w:color w:val="000000" w:themeColor="text1"/>
          <w:sz w:val="28"/>
          <w:szCs w:val="28"/>
          <w:lang w:val="uk-UA"/>
        </w:rPr>
        <w:t xml:space="preserve"> </w:t>
      </w:r>
      <w:r w:rsidRPr="0077706D">
        <w:rPr>
          <w:rStyle w:val="FontStyle34"/>
          <w:rFonts w:eastAsia="Courier New"/>
          <w:sz w:val="28"/>
          <w:szCs w:val="28"/>
          <w:lang w:val="uk-UA"/>
        </w:rPr>
        <w:t>між циклами підготовки</w:t>
      </w:r>
      <w:r w:rsidR="0092292B" w:rsidRPr="0092292B">
        <w:rPr>
          <w:rStyle w:val="FontStyle34"/>
          <w:rFonts w:eastAsia="Courier New"/>
          <w:sz w:val="28"/>
          <w:szCs w:val="28"/>
          <w:lang w:val="uk-UA"/>
        </w:rPr>
        <w:t xml:space="preserve"> </w:t>
      </w:r>
      <w:r w:rsidR="0092292B" w:rsidRPr="0077706D">
        <w:rPr>
          <w:rStyle w:val="FontStyle34"/>
          <w:rFonts w:eastAsia="Courier New"/>
          <w:sz w:val="28"/>
          <w:szCs w:val="28"/>
          <w:lang w:val="uk-UA"/>
        </w:rPr>
        <w:t>дотримується</w:t>
      </w:r>
      <w:r w:rsidRPr="0077706D">
        <w:rPr>
          <w:rStyle w:val="FontStyle34"/>
          <w:rFonts w:eastAsia="Courier New"/>
          <w:sz w:val="28"/>
          <w:szCs w:val="28"/>
          <w:lang w:val="uk-UA"/>
        </w:rPr>
        <w:t>.</w:t>
      </w:r>
    </w:p>
    <w:p w:rsidR="0077706D" w:rsidRDefault="0077706D" w:rsidP="00877F93">
      <w:pPr>
        <w:pStyle w:val="Style16"/>
        <w:widowControl/>
        <w:spacing w:before="5" w:line="276" w:lineRule="auto"/>
        <w:ind w:firstLine="709"/>
        <w:rPr>
          <w:rStyle w:val="FontStyle34"/>
          <w:rFonts w:eastAsia="Courier New"/>
          <w:sz w:val="28"/>
          <w:szCs w:val="28"/>
          <w:lang w:val="uk-UA"/>
        </w:rPr>
      </w:pPr>
      <w:r w:rsidRPr="0077706D">
        <w:rPr>
          <w:rStyle w:val="FontStyle34"/>
          <w:rFonts w:eastAsia="Courier New"/>
          <w:sz w:val="28"/>
          <w:szCs w:val="28"/>
          <w:lang w:val="uk-UA"/>
        </w:rPr>
        <w:t>На основі навчального плану спеціальності складаються графік навчального процесу, розклад занять, педагогічне навантаження викладачів на навчальний рік.</w:t>
      </w:r>
    </w:p>
    <w:p w:rsidR="0077706D" w:rsidRPr="0077706D" w:rsidRDefault="0077706D" w:rsidP="00877F93">
      <w:pPr>
        <w:pStyle w:val="Style2"/>
        <w:widowControl/>
        <w:spacing w:before="5" w:line="276" w:lineRule="auto"/>
        <w:ind w:firstLine="709"/>
        <w:rPr>
          <w:rStyle w:val="FontStyle34"/>
          <w:rFonts w:eastAsia="Courier New"/>
          <w:sz w:val="28"/>
          <w:szCs w:val="28"/>
          <w:lang w:val="uk-UA"/>
        </w:rPr>
      </w:pPr>
      <w:r w:rsidRPr="0077706D">
        <w:rPr>
          <w:rStyle w:val="FontStyle34"/>
          <w:rFonts w:eastAsia="Courier New"/>
          <w:sz w:val="28"/>
          <w:szCs w:val="28"/>
          <w:lang w:val="uk-UA"/>
        </w:rPr>
        <w:t>Експертна комісія перевірила фактичний стан виконання навчального плану</w:t>
      </w:r>
      <w:r w:rsidR="002769A9">
        <w:rPr>
          <w:rStyle w:val="FontStyle34"/>
          <w:rFonts w:eastAsia="Courier New"/>
          <w:sz w:val="28"/>
          <w:szCs w:val="28"/>
          <w:lang w:val="uk-UA"/>
        </w:rPr>
        <w:t xml:space="preserve"> за </w:t>
      </w:r>
      <w:r w:rsidR="00FF6905">
        <w:rPr>
          <w:rStyle w:val="FontStyle34"/>
          <w:rFonts w:eastAsia="Courier New"/>
          <w:sz w:val="28"/>
          <w:szCs w:val="28"/>
          <w:lang w:val="uk-UA"/>
        </w:rPr>
        <w:t>всіма</w:t>
      </w:r>
      <w:r w:rsidR="002769A9">
        <w:rPr>
          <w:rStyle w:val="FontStyle34"/>
          <w:rFonts w:eastAsia="Courier New"/>
          <w:sz w:val="28"/>
          <w:szCs w:val="28"/>
          <w:lang w:val="uk-UA"/>
        </w:rPr>
        <w:t xml:space="preserve"> спеціалізаціями</w:t>
      </w:r>
      <w:r w:rsidRPr="0077706D">
        <w:rPr>
          <w:rStyle w:val="FontStyle34"/>
          <w:rFonts w:eastAsia="Courier New"/>
          <w:sz w:val="28"/>
          <w:szCs w:val="28"/>
          <w:lang w:val="uk-UA"/>
        </w:rPr>
        <w:t xml:space="preserve">. </w:t>
      </w:r>
      <w:r w:rsidR="001B2863">
        <w:rPr>
          <w:rStyle w:val="FontStyle34"/>
          <w:rFonts w:eastAsia="Courier New"/>
          <w:sz w:val="28"/>
          <w:szCs w:val="28"/>
          <w:lang w:val="uk-UA"/>
        </w:rPr>
        <w:t xml:space="preserve">З усіх предметів навчального плану заняття проводяться у повному обсязі. </w:t>
      </w:r>
      <w:r w:rsidRPr="0077706D">
        <w:rPr>
          <w:rStyle w:val="FontStyle34"/>
          <w:rFonts w:eastAsia="Courier New"/>
          <w:sz w:val="28"/>
          <w:szCs w:val="28"/>
          <w:lang w:val="uk-UA"/>
        </w:rPr>
        <w:t>Відхилень</w:t>
      </w:r>
      <w:r w:rsidR="00733B93">
        <w:rPr>
          <w:rStyle w:val="FontStyle34"/>
          <w:rFonts w:eastAsia="Courier New"/>
          <w:sz w:val="28"/>
          <w:szCs w:val="28"/>
          <w:lang w:val="uk-UA"/>
        </w:rPr>
        <w:t xml:space="preserve"> від</w:t>
      </w:r>
      <w:r w:rsidRPr="0077706D">
        <w:rPr>
          <w:rStyle w:val="FontStyle34"/>
          <w:rFonts w:eastAsia="Courier New"/>
          <w:sz w:val="28"/>
          <w:szCs w:val="28"/>
          <w:lang w:val="uk-UA"/>
        </w:rPr>
        <w:t xml:space="preserve"> обсягу годин, визначених навчальним планом, в процесі викладання дисциплін не виявлено. Тижневе навантаження студентів не перевищує 36 годин аудиторних занять. </w:t>
      </w:r>
      <w:r w:rsidR="001B2863">
        <w:rPr>
          <w:rStyle w:val="FontStyle34"/>
          <w:rFonts w:eastAsia="Courier New"/>
          <w:sz w:val="28"/>
          <w:szCs w:val="28"/>
          <w:lang w:val="uk-UA"/>
        </w:rPr>
        <w:t xml:space="preserve">Своєчасно виконуються курсові роботи, проводяться заліки та іспити, відпрацьовуються всі види практики. </w:t>
      </w:r>
      <w:r w:rsidRPr="0077706D">
        <w:rPr>
          <w:rStyle w:val="FontStyle34"/>
          <w:rFonts w:eastAsia="Courier New"/>
          <w:sz w:val="28"/>
          <w:szCs w:val="28"/>
          <w:lang w:val="uk-UA"/>
        </w:rPr>
        <w:t xml:space="preserve">Результати заліків, </w:t>
      </w:r>
      <w:r w:rsidR="001B2863">
        <w:rPr>
          <w:rStyle w:val="FontStyle34"/>
          <w:rFonts w:eastAsia="Courier New"/>
          <w:sz w:val="28"/>
          <w:szCs w:val="28"/>
          <w:lang w:val="uk-UA"/>
        </w:rPr>
        <w:t>іспит</w:t>
      </w:r>
      <w:r w:rsidRPr="0077706D">
        <w:rPr>
          <w:rStyle w:val="FontStyle34"/>
          <w:rFonts w:eastAsia="Courier New"/>
          <w:sz w:val="28"/>
          <w:szCs w:val="28"/>
          <w:lang w:val="uk-UA"/>
        </w:rPr>
        <w:t>ів, державної атестації відповідним чином оформл</w:t>
      </w:r>
      <w:r w:rsidR="006760F7">
        <w:rPr>
          <w:rStyle w:val="FontStyle34"/>
          <w:rFonts w:eastAsia="Courier New"/>
          <w:sz w:val="28"/>
          <w:szCs w:val="28"/>
          <w:lang w:val="uk-UA"/>
        </w:rPr>
        <w:t>юються</w:t>
      </w:r>
      <w:r w:rsidRPr="0077706D">
        <w:rPr>
          <w:rStyle w:val="FontStyle34"/>
          <w:rFonts w:eastAsia="Courier New"/>
          <w:sz w:val="28"/>
          <w:szCs w:val="28"/>
          <w:lang w:val="uk-UA"/>
        </w:rPr>
        <w:t xml:space="preserve"> протоколами </w:t>
      </w:r>
      <w:r w:rsidR="006760F7">
        <w:rPr>
          <w:rStyle w:val="FontStyle34"/>
          <w:rFonts w:eastAsia="Courier New"/>
          <w:sz w:val="28"/>
          <w:szCs w:val="28"/>
          <w:lang w:val="uk-UA"/>
        </w:rPr>
        <w:t>та</w:t>
      </w:r>
      <w:r w:rsidRPr="0077706D">
        <w:rPr>
          <w:rStyle w:val="FontStyle34"/>
          <w:rFonts w:eastAsia="Courier New"/>
          <w:sz w:val="28"/>
          <w:szCs w:val="28"/>
          <w:lang w:val="uk-UA"/>
        </w:rPr>
        <w:t xml:space="preserve"> відомостями і зберігаються в навчальній частині.</w:t>
      </w:r>
    </w:p>
    <w:p w:rsidR="0077706D" w:rsidRPr="0077706D" w:rsidRDefault="0077706D" w:rsidP="00877F93">
      <w:pPr>
        <w:pStyle w:val="Style16"/>
        <w:widowControl/>
        <w:spacing w:line="276" w:lineRule="auto"/>
        <w:ind w:firstLine="709"/>
        <w:rPr>
          <w:rStyle w:val="FontStyle34"/>
          <w:rFonts w:eastAsia="Courier New"/>
          <w:sz w:val="28"/>
          <w:szCs w:val="28"/>
          <w:lang w:val="uk-UA"/>
        </w:rPr>
      </w:pPr>
      <w:r w:rsidRPr="0077706D">
        <w:rPr>
          <w:rStyle w:val="FontStyle34"/>
          <w:rFonts w:eastAsia="Courier New"/>
          <w:sz w:val="28"/>
          <w:szCs w:val="28"/>
          <w:lang w:val="uk-UA"/>
        </w:rPr>
        <w:t>На підставі освітньо-професійної програми підготовки молодшого спеціаліста та навчального плану укладаються навчальні програми, робочі навчальні програми. Зміст екзаменаційних білетів та методичні матеріали розглядаються та погоджуються на засіданнях циклових комісій. Повнота виконання навчальних програм контролюється заступником директора з навчальної роботи та головами циклових комісій наприкінці кожного семестру.</w:t>
      </w:r>
    </w:p>
    <w:p w:rsidR="0077706D" w:rsidRPr="0077706D" w:rsidRDefault="0077706D" w:rsidP="00877F93">
      <w:pPr>
        <w:pStyle w:val="Style2"/>
        <w:widowControl/>
        <w:spacing w:line="276" w:lineRule="auto"/>
        <w:ind w:firstLine="709"/>
        <w:rPr>
          <w:rStyle w:val="FontStyle36"/>
          <w:rFonts w:eastAsia="Courier New"/>
          <w:b w:val="0"/>
          <w:bCs w:val="0"/>
          <w:i w:val="0"/>
          <w:iCs w:val="0"/>
          <w:sz w:val="28"/>
          <w:szCs w:val="28"/>
          <w:lang w:val="uk-UA"/>
        </w:rPr>
      </w:pPr>
      <w:r w:rsidRPr="0077706D">
        <w:rPr>
          <w:rStyle w:val="FontStyle34"/>
          <w:rFonts w:eastAsia="Courier New"/>
          <w:sz w:val="28"/>
          <w:szCs w:val="28"/>
          <w:lang w:val="uk-UA"/>
        </w:rPr>
        <w:t xml:space="preserve">Практична підготовка зі спеціальності проводиться на </w:t>
      </w:r>
      <w:r w:rsidR="006760F7">
        <w:rPr>
          <w:rStyle w:val="FontStyle34"/>
          <w:rFonts w:eastAsia="Courier New"/>
          <w:sz w:val="28"/>
          <w:szCs w:val="28"/>
          <w:lang w:val="uk-UA"/>
        </w:rPr>
        <w:t xml:space="preserve">базі школи педагогічної практики </w:t>
      </w:r>
      <w:r w:rsidR="005A7EC4">
        <w:rPr>
          <w:rStyle w:val="FontStyle34"/>
          <w:rFonts w:eastAsia="Courier New"/>
          <w:sz w:val="28"/>
          <w:szCs w:val="28"/>
          <w:lang w:val="uk-UA"/>
        </w:rPr>
        <w:t xml:space="preserve">КВНЗ </w:t>
      </w:r>
      <w:r w:rsidR="007638E1">
        <w:rPr>
          <w:rStyle w:val="FontStyle34"/>
          <w:rFonts w:eastAsia="Courier New"/>
          <w:sz w:val="28"/>
          <w:szCs w:val="28"/>
          <w:lang w:val="uk-UA"/>
        </w:rPr>
        <w:t xml:space="preserve">«ХМУ» </w:t>
      </w:r>
      <w:r w:rsidR="005A7EC4">
        <w:rPr>
          <w:rStyle w:val="FontStyle34"/>
          <w:rFonts w:eastAsia="Courier New"/>
          <w:sz w:val="28"/>
          <w:szCs w:val="28"/>
          <w:lang w:val="uk-UA"/>
        </w:rPr>
        <w:t>ХОР</w:t>
      </w:r>
      <w:r w:rsidR="006760F7">
        <w:rPr>
          <w:rStyle w:val="FontStyle34"/>
          <w:rFonts w:eastAsia="Courier New"/>
          <w:sz w:val="28"/>
          <w:szCs w:val="28"/>
          <w:lang w:val="uk-UA"/>
        </w:rPr>
        <w:t xml:space="preserve"> та </w:t>
      </w:r>
      <w:r w:rsidR="00CA0E52">
        <w:rPr>
          <w:rStyle w:val="FontStyle34"/>
          <w:rFonts w:eastAsia="Courier New"/>
          <w:sz w:val="28"/>
          <w:szCs w:val="28"/>
          <w:lang w:val="uk-UA"/>
        </w:rPr>
        <w:t xml:space="preserve">на базах хорів та оркестрів </w:t>
      </w:r>
      <w:r w:rsidR="006760F7">
        <w:rPr>
          <w:rStyle w:val="FontStyle34"/>
          <w:rFonts w:eastAsia="Courier New"/>
          <w:sz w:val="28"/>
          <w:szCs w:val="28"/>
          <w:lang w:val="uk-UA"/>
        </w:rPr>
        <w:t>музичних шкіл міста відповідно до укладених угод</w:t>
      </w:r>
      <w:r w:rsidR="005A7EC4">
        <w:rPr>
          <w:rStyle w:val="FontStyle34"/>
          <w:rFonts w:eastAsia="Courier New"/>
          <w:sz w:val="28"/>
          <w:szCs w:val="28"/>
          <w:lang w:val="uk-UA"/>
        </w:rPr>
        <w:t>, які оновлюються щороку</w:t>
      </w:r>
      <w:r w:rsidRPr="0077706D">
        <w:rPr>
          <w:rStyle w:val="FontStyle34"/>
          <w:rFonts w:eastAsia="Courier New"/>
          <w:sz w:val="28"/>
          <w:szCs w:val="28"/>
          <w:lang w:val="uk-UA"/>
        </w:rPr>
        <w:t>.</w:t>
      </w:r>
    </w:p>
    <w:p w:rsidR="0015402B" w:rsidRDefault="0077706D" w:rsidP="0015402B">
      <w:pPr>
        <w:pStyle w:val="1"/>
        <w:shd w:val="clear" w:color="auto" w:fill="auto"/>
        <w:spacing w:before="0" w:after="0" w:line="276" w:lineRule="auto"/>
        <w:ind w:left="20" w:right="20" w:firstLine="720"/>
        <w:jc w:val="both"/>
        <w:rPr>
          <w:rStyle w:val="FontStyle36"/>
          <w:i w:val="0"/>
          <w:sz w:val="28"/>
          <w:szCs w:val="28"/>
          <w:lang w:val="uk-UA" w:eastAsia="uk-UA"/>
        </w:rPr>
      </w:pPr>
      <w:r w:rsidRPr="004A63C9">
        <w:rPr>
          <w:rStyle w:val="FontStyle36"/>
          <w:i w:val="0"/>
          <w:sz w:val="28"/>
          <w:szCs w:val="28"/>
          <w:lang w:val="uk-UA" w:eastAsia="uk-UA"/>
        </w:rPr>
        <w:t>Висновок:</w:t>
      </w:r>
      <w:r w:rsidR="00CA0E52" w:rsidRPr="004A63C9">
        <w:rPr>
          <w:rStyle w:val="FontStyle36"/>
          <w:i w:val="0"/>
          <w:sz w:val="28"/>
          <w:szCs w:val="28"/>
          <w:lang w:val="uk-UA" w:eastAsia="uk-UA"/>
        </w:rPr>
        <w:t xml:space="preserve"> е</w:t>
      </w:r>
      <w:r w:rsidRPr="004A63C9">
        <w:rPr>
          <w:rStyle w:val="FontStyle36"/>
          <w:i w:val="0"/>
          <w:sz w:val="28"/>
          <w:szCs w:val="28"/>
          <w:lang w:val="uk-UA" w:eastAsia="uk-UA"/>
        </w:rPr>
        <w:t xml:space="preserve">кспертна комісія відзначає, що навчальний процес в </w:t>
      </w:r>
      <w:r w:rsidR="00FF6905" w:rsidRPr="004A63C9">
        <w:rPr>
          <w:rStyle w:val="FontStyle36"/>
          <w:i w:val="0"/>
          <w:sz w:val="28"/>
          <w:szCs w:val="28"/>
          <w:lang w:val="uk-UA" w:eastAsia="uk-UA"/>
        </w:rPr>
        <w:t>КВНЗ «Херсонське музичне училище» ХОР</w:t>
      </w:r>
      <w:r w:rsidR="00FA3A00" w:rsidRPr="004A63C9">
        <w:rPr>
          <w:rStyle w:val="FontStyle36"/>
          <w:i w:val="0"/>
          <w:sz w:val="28"/>
          <w:szCs w:val="28"/>
          <w:lang w:val="uk-UA" w:eastAsia="uk-UA"/>
        </w:rPr>
        <w:t xml:space="preserve">, підготовка фахівців усіх спеціалізацій за змістом у повній </w:t>
      </w:r>
      <w:r w:rsidR="007638E1" w:rsidRPr="004A63C9">
        <w:rPr>
          <w:rStyle w:val="FontStyle36"/>
          <w:i w:val="0"/>
          <w:sz w:val="28"/>
          <w:szCs w:val="28"/>
          <w:lang w:val="uk-UA" w:eastAsia="uk-UA"/>
        </w:rPr>
        <w:t>мірі відповідає сучасним вимогам.</w:t>
      </w:r>
    </w:p>
    <w:p w:rsidR="0015402B" w:rsidRPr="0015402B" w:rsidRDefault="0015402B"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15402B" w:rsidRDefault="0015402B"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15402B" w:rsidRDefault="0015402B"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15402B" w:rsidRDefault="0015402B"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304D4F" w:rsidP="0015402B">
      <w:pPr>
        <w:pStyle w:val="1"/>
        <w:shd w:val="clear" w:color="auto" w:fill="auto"/>
        <w:spacing w:before="0" w:after="0" w:line="240" w:lineRule="auto"/>
        <w:ind w:left="20" w:right="20" w:firstLine="720"/>
        <w:jc w:val="both"/>
        <w:rPr>
          <w:rStyle w:val="FontStyle36"/>
          <w:i w:val="0"/>
          <w:sz w:val="2"/>
          <w:szCs w:val="2"/>
          <w:lang w:val="uk-UA" w:eastAsia="uk-UA"/>
        </w:rPr>
      </w:pPr>
      <w:r>
        <w:rPr>
          <w:noProof/>
          <w:color w:val="000000" w:themeColor="text1"/>
          <w:lang w:val="uk-UA" w:eastAsia="uk-UA"/>
        </w:rPr>
        <w:drawing>
          <wp:anchor distT="0" distB="0" distL="114300" distR="114300" simplePos="0" relativeHeight="251685375" behindDoc="0" locked="0" layoutInCell="1" allowOverlap="1" wp14:anchorId="0DA29A0E" wp14:editId="31FCC0BC">
            <wp:simplePos x="0" y="0"/>
            <wp:positionH relativeFrom="column">
              <wp:posOffset>3106420</wp:posOffset>
            </wp:positionH>
            <wp:positionV relativeFrom="paragraph">
              <wp:posOffset>5715</wp:posOffset>
            </wp:positionV>
            <wp:extent cx="620395" cy="580390"/>
            <wp:effectExtent l="0" t="0" r="8255" b="0"/>
            <wp:wrapNone/>
            <wp:docPr id="19" name="Рисунок 19"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5808F2" w:rsidRDefault="005808F2"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15402B" w:rsidRPr="0015402B" w:rsidRDefault="0015402B" w:rsidP="0015402B">
      <w:pPr>
        <w:pStyle w:val="1"/>
        <w:shd w:val="clear" w:color="auto" w:fill="auto"/>
        <w:spacing w:before="0" w:after="0" w:line="240" w:lineRule="auto"/>
        <w:ind w:left="20" w:right="20" w:firstLine="720"/>
        <w:jc w:val="both"/>
        <w:rPr>
          <w:rStyle w:val="FontStyle36"/>
          <w:i w:val="0"/>
          <w:sz w:val="2"/>
          <w:szCs w:val="2"/>
          <w:lang w:val="uk-UA" w:eastAsia="uk-UA"/>
        </w:rPr>
      </w:pPr>
    </w:p>
    <w:p w:rsidR="0015402B"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 Голова експертної комісії            </w:t>
      </w:r>
      <w:r w:rsidR="005808F2">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BB63E5" w:rsidRPr="004A63C9" w:rsidRDefault="00BB63E5" w:rsidP="007638E1">
      <w:pPr>
        <w:pStyle w:val="Style17"/>
        <w:widowControl/>
        <w:spacing w:line="276" w:lineRule="auto"/>
        <w:ind w:firstLine="709"/>
        <w:rPr>
          <w:rStyle w:val="FontStyle36"/>
          <w:i w:val="0"/>
          <w:sz w:val="28"/>
          <w:szCs w:val="28"/>
          <w:lang w:val="uk-UA" w:eastAsia="uk-UA"/>
        </w:rPr>
      </w:pPr>
    </w:p>
    <w:p w:rsidR="00A15053" w:rsidRDefault="00A15053" w:rsidP="00A15053">
      <w:pPr>
        <w:pStyle w:val="1"/>
        <w:spacing w:before="0" w:after="0"/>
        <w:ind w:left="20" w:right="40" w:firstLine="720"/>
        <w:jc w:val="center"/>
        <w:rPr>
          <w:b/>
          <w:color w:val="000000" w:themeColor="text1"/>
          <w:lang w:val="uk-UA"/>
        </w:rPr>
      </w:pPr>
      <w:r w:rsidRPr="00A15053">
        <w:rPr>
          <w:b/>
          <w:color w:val="000000" w:themeColor="text1"/>
          <w:lang w:val="uk-UA"/>
        </w:rPr>
        <w:lastRenderedPageBreak/>
        <w:t xml:space="preserve">4. </w:t>
      </w:r>
      <w:r w:rsidR="00AF629D">
        <w:rPr>
          <w:b/>
          <w:color w:val="000000" w:themeColor="text1"/>
          <w:lang w:val="uk-UA"/>
        </w:rPr>
        <w:t>Організаційне та н</w:t>
      </w:r>
      <w:r w:rsidRPr="00A15053">
        <w:rPr>
          <w:b/>
          <w:color w:val="000000" w:themeColor="text1"/>
          <w:lang w:val="uk-UA"/>
        </w:rPr>
        <w:t>авчально-методичне забезпечення</w:t>
      </w:r>
      <w:r>
        <w:rPr>
          <w:b/>
          <w:color w:val="000000" w:themeColor="text1"/>
          <w:lang w:val="uk-UA"/>
        </w:rPr>
        <w:t xml:space="preserve"> </w:t>
      </w:r>
    </w:p>
    <w:p w:rsidR="00A15053" w:rsidRDefault="00A15053" w:rsidP="00A15053">
      <w:pPr>
        <w:pStyle w:val="1"/>
        <w:spacing w:before="0" w:after="0"/>
        <w:ind w:left="20" w:right="40" w:firstLine="720"/>
        <w:jc w:val="center"/>
        <w:rPr>
          <w:b/>
          <w:color w:val="000000" w:themeColor="text1"/>
          <w:lang w:val="uk-UA"/>
        </w:rPr>
      </w:pPr>
      <w:r>
        <w:rPr>
          <w:b/>
          <w:color w:val="000000" w:themeColor="text1"/>
          <w:lang w:val="uk-UA"/>
        </w:rPr>
        <w:t>навчально-виховного процесу</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 xml:space="preserve">Експертна комісія розглянула подані матеріали щодо </w:t>
      </w:r>
      <w:r w:rsidR="00AF629D" w:rsidRPr="00AF629D">
        <w:rPr>
          <w:color w:val="000000" w:themeColor="text1"/>
          <w:lang w:val="uk-UA"/>
        </w:rPr>
        <w:t xml:space="preserve">організаційного та </w:t>
      </w:r>
      <w:r w:rsidRPr="00AF629D">
        <w:rPr>
          <w:color w:val="000000" w:themeColor="text1"/>
          <w:lang w:val="uk-UA"/>
        </w:rPr>
        <w:t>навчально-методичного забезпечення спеціальності 5.02020</w:t>
      </w:r>
      <w:r w:rsidR="00AF629D" w:rsidRPr="00AF629D">
        <w:rPr>
          <w:color w:val="000000" w:themeColor="text1"/>
          <w:lang w:val="uk-UA"/>
        </w:rPr>
        <w:t>401</w:t>
      </w:r>
      <w:r w:rsidRPr="00AF629D">
        <w:rPr>
          <w:color w:val="000000" w:themeColor="text1"/>
          <w:lang w:val="uk-UA"/>
        </w:rPr>
        <w:t xml:space="preserve"> «Музичне мистецтво»</w:t>
      </w:r>
      <w:r w:rsidR="00AF629D">
        <w:rPr>
          <w:color w:val="000000" w:themeColor="text1"/>
          <w:lang w:val="uk-UA"/>
        </w:rPr>
        <w:t>.</w:t>
      </w:r>
      <w:r w:rsidRPr="00AF629D">
        <w:rPr>
          <w:color w:val="000000" w:themeColor="text1"/>
          <w:lang w:val="uk-UA"/>
        </w:rPr>
        <w:t xml:space="preserve"> На навчальний рік розроблений графік навчального процесу, в якому враховані всі види теоретичних та практичних занять, сесії, канікули. Графік навчального процесу затверджений директором училища.</w:t>
      </w:r>
    </w:p>
    <w:p w:rsidR="00A15053"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Виконання навчального плану забезпечується розкладом занять, складеним заступником директора з навчальної роботи та затвердженим директором училища.</w:t>
      </w:r>
      <w:r w:rsidR="00AF629D" w:rsidRPr="00AF629D">
        <w:rPr>
          <w:color w:val="000000" w:themeColor="text1"/>
          <w:lang w:val="uk-UA"/>
        </w:rPr>
        <w:t xml:space="preserve"> Розклад складається на кожний семестр з урахуванням шестиденного навантаження студентів.</w:t>
      </w:r>
      <w:r w:rsidRPr="00AF629D">
        <w:rPr>
          <w:color w:val="000000" w:themeColor="text1"/>
          <w:lang w:val="uk-UA"/>
        </w:rPr>
        <w:t xml:space="preserve"> Облік годин</w:t>
      </w:r>
      <w:r w:rsidR="00AF629D" w:rsidRPr="00AF629D">
        <w:rPr>
          <w:color w:val="000000" w:themeColor="text1"/>
          <w:lang w:val="uk-UA"/>
        </w:rPr>
        <w:t>, відпрацьованих викладачами</w:t>
      </w:r>
      <w:r w:rsidR="00D64ED1">
        <w:rPr>
          <w:color w:val="000000" w:themeColor="text1"/>
          <w:lang w:val="uk-UA"/>
        </w:rPr>
        <w:t>,</w:t>
      </w:r>
      <w:r w:rsidR="00AF629D" w:rsidRPr="00AF629D">
        <w:rPr>
          <w:color w:val="000000" w:themeColor="text1"/>
          <w:lang w:val="uk-UA"/>
        </w:rPr>
        <w:t xml:space="preserve"> та замін</w:t>
      </w:r>
      <w:r w:rsidRPr="00AF629D">
        <w:rPr>
          <w:color w:val="000000" w:themeColor="text1"/>
          <w:lang w:val="uk-UA"/>
        </w:rPr>
        <w:t xml:space="preserve"> занять ведеться заступником директора з навчальної роботи</w:t>
      </w:r>
      <w:r w:rsidR="00DE2A11">
        <w:rPr>
          <w:color w:val="000000" w:themeColor="text1"/>
          <w:lang w:val="uk-UA"/>
        </w:rPr>
        <w:t>.</w:t>
      </w:r>
      <w:r w:rsidR="005A7EC4">
        <w:rPr>
          <w:color w:val="000000" w:themeColor="text1"/>
          <w:lang w:val="uk-UA"/>
        </w:rPr>
        <w:t xml:space="preserve"> </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 xml:space="preserve">Робочі навчальні програми дисциплін враховують кваліфікаційну характеристику майбутнього фахівця. Всі робочі навчальні програми розглянуті та схвалені на засіданнях предметних (циклових) комісій і затверджені </w:t>
      </w:r>
      <w:r w:rsidR="008807A3">
        <w:rPr>
          <w:color w:val="000000" w:themeColor="text1"/>
          <w:lang w:val="uk-UA"/>
        </w:rPr>
        <w:t xml:space="preserve"> заступником </w:t>
      </w:r>
      <w:r w:rsidRPr="00AF629D">
        <w:rPr>
          <w:color w:val="000000" w:themeColor="text1"/>
          <w:lang w:val="uk-UA"/>
        </w:rPr>
        <w:t>д</w:t>
      </w:r>
      <w:r w:rsidR="008807A3">
        <w:rPr>
          <w:color w:val="000000" w:themeColor="text1"/>
          <w:lang w:val="uk-UA"/>
        </w:rPr>
        <w:t>иректора  з навчальної роботи.</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Навчально-методичні комплекси дисциплін містять опорні конспекти лекцій, плани семінарських занять, матеріали щодо організації самостійної роботи студентів, завдання до семінарських занять, методичні рекомендації до написання курсових робіт, контрольні роботи, тести, музичні вікторини та ін.</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Підготовку фахівців зі спеціальності 5.02020</w:t>
      </w:r>
      <w:r w:rsidR="00AF629D" w:rsidRPr="00AF629D">
        <w:rPr>
          <w:color w:val="000000" w:themeColor="text1"/>
          <w:lang w:val="uk-UA"/>
        </w:rPr>
        <w:t>401</w:t>
      </w:r>
      <w:r w:rsidRPr="00AF629D">
        <w:rPr>
          <w:color w:val="000000" w:themeColor="text1"/>
          <w:lang w:val="uk-UA"/>
        </w:rPr>
        <w:t xml:space="preserve"> «Музичне мистецтво» здійснюють викладачі 1</w:t>
      </w:r>
      <w:r w:rsidR="005A7EC4">
        <w:rPr>
          <w:color w:val="000000" w:themeColor="text1"/>
          <w:lang w:val="uk-UA"/>
        </w:rPr>
        <w:t>1</w:t>
      </w:r>
      <w:r w:rsidRPr="00AF629D">
        <w:rPr>
          <w:color w:val="000000" w:themeColor="text1"/>
          <w:lang w:val="uk-UA"/>
        </w:rPr>
        <w:t xml:space="preserve"> предметних (циклових) комісій:</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фортепіано;</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оркестрових струнних інструментів;</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оркестрових духових та ударних інструментів;</w:t>
      </w:r>
    </w:p>
    <w:p w:rsidR="005A7EC4"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народних інструментів;</w:t>
      </w:r>
      <w:r w:rsidR="005A7EC4" w:rsidRPr="005A7EC4">
        <w:rPr>
          <w:color w:val="000000" w:themeColor="text1"/>
          <w:lang w:val="uk-UA"/>
        </w:rPr>
        <w:t xml:space="preserve"> </w:t>
      </w:r>
    </w:p>
    <w:p w:rsidR="005A7EC4" w:rsidRDefault="005A7EC4" w:rsidP="00877F93">
      <w:pPr>
        <w:pStyle w:val="1"/>
        <w:numPr>
          <w:ilvl w:val="0"/>
          <w:numId w:val="10"/>
        </w:numPr>
        <w:spacing w:before="0" w:after="0" w:line="276" w:lineRule="auto"/>
        <w:ind w:right="40"/>
        <w:jc w:val="both"/>
        <w:rPr>
          <w:color w:val="000000" w:themeColor="text1"/>
          <w:lang w:val="uk-UA"/>
        </w:rPr>
      </w:pPr>
      <w:r>
        <w:rPr>
          <w:color w:val="000000" w:themeColor="text1"/>
          <w:lang w:val="uk-UA"/>
        </w:rPr>
        <w:t xml:space="preserve">     </w:t>
      </w:r>
      <w:r w:rsidRPr="00AF629D">
        <w:rPr>
          <w:color w:val="000000" w:themeColor="text1"/>
          <w:lang w:val="uk-UA"/>
        </w:rPr>
        <w:t xml:space="preserve">комісія </w:t>
      </w:r>
      <w:r>
        <w:rPr>
          <w:color w:val="000000" w:themeColor="text1"/>
          <w:lang w:val="uk-UA"/>
        </w:rPr>
        <w:t>співу</w:t>
      </w:r>
      <w:r w:rsidRPr="00AF629D">
        <w:rPr>
          <w:color w:val="000000" w:themeColor="text1"/>
          <w:lang w:val="uk-UA"/>
        </w:rPr>
        <w:t>;</w:t>
      </w:r>
      <w:r w:rsidRPr="005A7EC4">
        <w:rPr>
          <w:color w:val="000000" w:themeColor="text1"/>
          <w:lang w:val="uk-UA"/>
        </w:rPr>
        <w:t xml:space="preserve"> </w:t>
      </w:r>
    </w:p>
    <w:p w:rsidR="00A15053" w:rsidRDefault="005A7EC4" w:rsidP="00877F93">
      <w:pPr>
        <w:pStyle w:val="1"/>
        <w:numPr>
          <w:ilvl w:val="0"/>
          <w:numId w:val="10"/>
        </w:numPr>
        <w:spacing w:before="0" w:after="0" w:line="276" w:lineRule="auto"/>
        <w:ind w:right="40"/>
        <w:jc w:val="both"/>
        <w:rPr>
          <w:color w:val="000000" w:themeColor="text1"/>
          <w:lang w:val="uk-UA"/>
        </w:rPr>
      </w:pPr>
      <w:r>
        <w:rPr>
          <w:color w:val="000000" w:themeColor="text1"/>
          <w:lang w:val="uk-UA"/>
        </w:rPr>
        <w:t xml:space="preserve">     </w:t>
      </w:r>
      <w:r w:rsidRPr="00AF629D">
        <w:rPr>
          <w:color w:val="000000" w:themeColor="text1"/>
          <w:lang w:val="uk-UA"/>
        </w:rPr>
        <w:t>комісія хорового диригування;</w:t>
      </w:r>
    </w:p>
    <w:p w:rsidR="005A7EC4" w:rsidRPr="00AF629D" w:rsidRDefault="005A7EC4" w:rsidP="00877F93">
      <w:pPr>
        <w:pStyle w:val="1"/>
        <w:numPr>
          <w:ilvl w:val="0"/>
          <w:numId w:val="10"/>
        </w:numPr>
        <w:spacing w:before="0" w:after="0" w:line="276" w:lineRule="auto"/>
        <w:ind w:right="40"/>
        <w:jc w:val="both"/>
        <w:rPr>
          <w:color w:val="000000" w:themeColor="text1"/>
          <w:lang w:val="uk-UA"/>
        </w:rPr>
      </w:pPr>
      <w:r>
        <w:rPr>
          <w:color w:val="000000" w:themeColor="text1"/>
          <w:lang w:val="uk-UA"/>
        </w:rPr>
        <w:t xml:space="preserve">     комісія теорії музики</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музичного мистецтва естради;</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w:t>
      </w:r>
      <w:r w:rsidR="005A7EC4">
        <w:rPr>
          <w:color w:val="000000" w:themeColor="text1"/>
          <w:lang w:val="uk-UA"/>
        </w:rPr>
        <w:t xml:space="preserve">загального </w:t>
      </w:r>
      <w:r w:rsidR="00AF629D">
        <w:rPr>
          <w:color w:val="000000" w:themeColor="text1"/>
          <w:lang w:val="uk-UA"/>
        </w:rPr>
        <w:t>фортепіано;</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w:t>
      </w:r>
      <w:r w:rsidR="005A7EC4">
        <w:rPr>
          <w:color w:val="000000" w:themeColor="text1"/>
          <w:lang w:val="uk-UA"/>
        </w:rPr>
        <w:t>концертмейстерського класу та камерного ансамблю</w:t>
      </w:r>
      <w:r w:rsidRPr="00AF629D">
        <w:rPr>
          <w:color w:val="000000" w:themeColor="text1"/>
          <w:lang w:val="uk-UA"/>
        </w:rPr>
        <w:t>;</w:t>
      </w:r>
    </w:p>
    <w:p w:rsidR="00A15053" w:rsidRPr="00AF629D"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w:t>
      </w:r>
      <w:r w:rsidRPr="00AF629D">
        <w:rPr>
          <w:color w:val="000000" w:themeColor="text1"/>
          <w:lang w:val="uk-UA"/>
        </w:rPr>
        <w:tab/>
        <w:t xml:space="preserve"> комісія загальноосвітніх </w:t>
      </w:r>
      <w:r w:rsidR="005A7EC4">
        <w:rPr>
          <w:color w:val="000000" w:themeColor="text1"/>
          <w:lang w:val="uk-UA"/>
        </w:rPr>
        <w:t xml:space="preserve">та соціально-гуманітарних </w:t>
      </w:r>
      <w:r w:rsidRPr="00AF629D">
        <w:rPr>
          <w:color w:val="000000" w:themeColor="text1"/>
          <w:lang w:val="uk-UA"/>
        </w:rPr>
        <w:t>дисциплін.</w:t>
      </w:r>
    </w:p>
    <w:p w:rsidR="00A15053" w:rsidRDefault="00A15053" w:rsidP="00877F93">
      <w:pPr>
        <w:pStyle w:val="1"/>
        <w:spacing w:before="0" w:after="0" w:line="276" w:lineRule="auto"/>
        <w:ind w:left="20" w:right="40" w:firstLine="720"/>
        <w:jc w:val="both"/>
        <w:rPr>
          <w:color w:val="000000" w:themeColor="text1"/>
          <w:lang w:val="uk-UA"/>
        </w:rPr>
      </w:pPr>
      <w:r w:rsidRPr="00AF629D">
        <w:rPr>
          <w:color w:val="000000" w:themeColor="text1"/>
          <w:lang w:val="uk-UA"/>
        </w:rPr>
        <w:t>Кожна предметна (циклова) комісія планує свою роботу на поточний рік відповідно до проблемних питань.</w:t>
      </w:r>
    </w:p>
    <w:p w:rsidR="00BB63E5" w:rsidRDefault="00BB63E5" w:rsidP="00877F93">
      <w:pPr>
        <w:pStyle w:val="1"/>
        <w:spacing w:before="0" w:after="0" w:line="276" w:lineRule="auto"/>
        <w:ind w:left="20" w:right="40" w:firstLine="720"/>
        <w:jc w:val="both"/>
        <w:rPr>
          <w:color w:val="000000" w:themeColor="text1"/>
          <w:lang w:val="uk-UA"/>
        </w:rPr>
      </w:pPr>
    </w:p>
    <w:p w:rsidR="00BB63E5" w:rsidRPr="00AF629D" w:rsidRDefault="00304D4F" w:rsidP="00877F93">
      <w:pPr>
        <w:pStyle w:val="1"/>
        <w:spacing w:before="0" w:after="0" w:line="276" w:lineRule="auto"/>
        <w:ind w:left="20" w:right="40" w:firstLine="720"/>
        <w:jc w:val="both"/>
        <w:rPr>
          <w:color w:val="000000" w:themeColor="text1"/>
          <w:lang w:val="uk-UA"/>
        </w:rPr>
      </w:pPr>
      <w:r>
        <w:rPr>
          <w:noProof/>
          <w:color w:val="000000" w:themeColor="text1"/>
          <w:lang w:val="uk-UA" w:eastAsia="uk-UA"/>
        </w:rPr>
        <w:drawing>
          <wp:anchor distT="0" distB="0" distL="114300" distR="114300" simplePos="0" relativeHeight="251683327" behindDoc="0" locked="0" layoutInCell="1" allowOverlap="1" wp14:anchorId="6A6580B7" wp14:editId="5307E2F1">
            <wp:simplePos x="0" y="0"/>
            <wp:positionH relativeFrom="column">
              <wp:posOffset>2987675</wp:posOffset>
            </wp:positionH>
            <wp:positionV relativeFrom="paragraph">
              <wp:posOffset>150495</wp:posOffset>
            </wp:positionV>
            <wp:extent cx="620395" cy="580390"/>
            <wp:effectExtent l="0" t="0" r="8255" b="0"/>
            <wp:wrapNone/>
            <wp:docPr id="18" name="Рисунок 18"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5808F2" w:rsidRDefault="005808F2" w:rsidP="0015402B">
      <w:pPr>
        <w:pStyle w:val="1"/>
        <w:shd w:val="clear" w:color="auto" w:fill="auto"/>
        <w:spacing w:before="0" w:after="0" w:line="276" w:lineRule="auto"/>
        <w:ind w:left="20" w:right="20" w:firstLine="720"/>
        <w:jc w:val="both"/>
        <w:rPr>
          <w:sz w:val="26"/>
          <w:szCs w:val="26"/>
          <w:lang w:val="uk-UA"/>
        </w:rPr>
      </w:pPr>
    </w:p>
    <w:p w:rsidR="005808F2" w:rsidRDefault="005808F2" w:rsidP="0015402B">
      <w:pPr>
        <w:pStyle w:val="1"/>
        <w:shd w:val="clear" w:color="auto" w:fill="auto"/>
        <w:spacing w:before="0" w:after="0" w:line="276" w:lineRule="auto"/>
        <w:ind w:left="20" w:right="20" w:firstLine="720"/>
        <w:jc w:val="both"/>
        <w:rPr>
          <w:sz w:val="26"/>
          <w:szCs w:val="26"/>
          <w:lang w:val="uk-UA"/>
        </w:rPr>
      </w:pPr>
    </w:p>
    <w:p w:rsidR="005808F2" w:rsidRPr="0015402B" w:rsidRDefault="005808F2" w:rsidP="0015402B">
      <w:pPr>
        <w:pStyle w:val="1"/>
        <w:shd w:val="clear" w:color="auto" w:fill="auto"/>
        <w:spacing w:before="0" w:after="0" w:line="276" w:lineRule="auto"/>
        <w:ind w:left="20" w:right="20" w:firstLine="720"/>
        <w:jc w:val="both"/>
        <w:rPr>
          <w:sz w:val="26"/>
          <w:szCs w:val="26"/>
          <w:lang w:val="uk-UA"/>
        </w:rPr>
      </w:pPr>
    </w:p>
    <w:p w:rsidR="00031266" w:rsidRDefault="00A15053" w:rsidP="0015402B">
      <w:pPr>
        <w:pStyle w:val="1"/>
        <w:spacing w:before="0" w:after="0" w:line="360" w:lineRule="exact"/>
        <w:ind w:left="23" w:right="40" w:firstLine="720"/>
        <w:jc w:val="both"/>
        <w:rPr>
          <w:color w:val="000000" w:themeColor="text1"/>
          <w:lang w:val="uk-UA"/>
        </w:rPr>
      </w:pPr>
      <w:r w:rsidRPr="007314AD">
        <w:rPr>
          <w:color w:val="000000" w:themeColor="text1"/>
          <w:lang w:val="uk-UA"/>
        </w:rPr>
        <w:lastRenderedPageBreak/>
        <w:t>Рівень забезпечення навчально-методичними матеріалами складає: навчальні програми - 100%; робочі навчальні програми - 100%; методичні вказівки до практичних та семінарських занять - 100%, методичні вказівки з організації самостійної роботи студентів - 100%; методичні рекомендації та тематика курсових робіт - 100%; методичне забезпечення контролю знань студентів - 100%. Оцінювання знань та умінь студентів здійснюється відповідно до розроблених критеріїв.</w:t>
      </w:r>
    </w:p>
    <w:p w:rsidR="00A15053" w:rsidRDefault="00A15053" w:rsidP="0015402B">
      <w:pPr>
        <w:pStyle w:val="1"/>
        <w:spacing w:before="0" w:after="0" w:line="360" w:lineRule="exact"/>
        <w:ind w:left="23" w:right="40" w:firstLine="720"/>
        <w:jc w:val="both"/>
        <w:rPr>
          <w:color w:val="000000" w:themeColor="text1"/>
          <w:lang w:val="uk-UA"/>
        </w:rPr>
      </w:pPr>
      <w:r w:rsidRPr="007314AD">
        <w:rPr>
          <w:color w:val="000000" w:themeColor="text1"/>
          <w:lang w:val="uk-UA"/>
        </w:rPr>
        <w:t>Контроль за ходом навчального процесу здійснюється згідно з єдиним планом контролю, шляхом проведення перевірок директором, його заступник</w:t>
      </w:r>
      <w:r w:rsidR="007314AD" w:rsidRPr="007314AD">
        <w:rPr>
          <w:color w:val="000000" w:themeColor="text1"/>
          <w:lang w:val="uk-UA"/>
        </w:rPr>
        <w:t>ом</w:t>
      </w:r>
      <w:r w:rsidRPr="007314AD">
        <w:rPr>
          <w:color w:val="000000" w:themeColor="text1"/>
          <w:lang w:val="uk-UA"/>
        </w:rPr>
        <w:t>, завідувач</w:t>
      </w:r>
      <w:r w:rsidR="00FF6905">
        <w:rPr>
          <w:color w:val="000000" w:themeColor="text1"/>
          <w:lang w:val="uk-UA"/>
        </w:rPr>
        <w:t>ами</w:t>
      </w:r>
      <w:r w:rsidRPr="007314AD">
        <w:rPr>
          <w:color w:val="000000" w:themeColor="text1"/>
          <w:lang w:val="uk-UA"/>
        </w:rPr>
        <w:t xml:space="preserve"> відділен</w:t>
      </w:r>
      <w:r w:rsidR="00FF6905">
        <w:rPr>
          <w:color w:val="000000" w:themeColor="text1"/>
          <w:lang w:val="uk-UA"/>
        </w:rPr>
        <w:t>ь</w:t>
      </w:r>
      <w:r w:rsidRPr="007314AD">
        <w:rPr>
          <w:color w:val="000000" w:themeColor="text1"/>
          <w:lang w:val="uk-UA"/>
        </w:rPr>
        <w:t xml:space="preserve"> та головами предметних (циклових) комісій. Результати перевір</w:t>
      </w:r>
      <w:r w:rsidR="00E46431">
        <w:rPr>
          <w:color w:val="000000" w:themeColor="text1"/>
          <w:lang w:val="uk-UA"/>
        </w:rPr>
        <w:t xml:space="preserve">ок обговорюються на засіданнях </w:t>
      </w:r>
      <w:r w:rsidRPr="007314AD">
        <w:rPr>
          <w:color w:val="000000" w:themeColor="text1"/>
          <w:lang w:val="uk-UA"/>
        </w:rPr>
        <w:t>ЦК, адміністративної та педагогічної рад.</w:t>
      </w:r>
    </w:p>
    <w:p w:rsidR="00396CC4" w:rsidRDefault="00396CC4" w:rsidP="0015402B">
      <w:pPr>
        <w:pStyle w:val="1"/>
        <w:spacing w:before="0" w:after="0" w:line="360" w:lineRule="exact"/>
        <w:ind w:left="23" w:right="40" w:firstLine="720"/>
        <w:jc w:val="both"/>
        <w:rPr>
          <w:color w:val="000000" w:themeColor="text1"/>
          <w:lang w:val="uk-UA"/>
        </w:rPr>
      </w:pPr>
      <w:r>
        <w:rPr>
          <w:color w:val="000000" w:themeColor="text1"/>
          <w:lang w:val="uk-UA"/>
        </w:rPr>
        <w:t>Методична робота в училищі спрямована на реалізацію єдиної науково-методичної проблеми, яка визначається і затверджується кожного року на серпневій педагогічній нараді. В училищі вивчається та запроваджується в навчальний процес педагогічний досвід кращих викладачів. Викладачі беруть участь в обласних методичних об’єднаннях, семінарах, всеукраїнських науково-методичних та науково-практичних конференціях, творчо працюють студенти, які є неодноразово переможцями і призерами багатьох регіональних всеукраїнських та міжнародних конкурсів. Поряд із традиційними методами навчання в процесі викладання навчальних дисциплін застосовуються нові педагогічні технології, сучасні педагогічні надбання вищої школи, які спрямовані на навчання самостійно знаходити потрібну інформацію, виділяти проблему і шукати шляхи її раціонального розв’язання. Вся методична робота спрямована на підвищення ефективності навчального процесу, професійної майстерності та педагогічної кваліфікації викладачів.</w:t>
      </w:r>
    </w:p>
    <w:p w:rsidR="00E46431" w:rsidRPr="007314AD" w:rsidRDefault="00E46431" w:rsidP="0015402B">
      <w:pPr>
        <w:pStyle w:val="1"/>
        <w:spacing w:before="0" w:after="0" w:line="360" w:lineRule="exact"/>
        <w:ind w:left="23" w:right="40" w:firstLine="720"/>
        <w:jc w:val="both"/>
        <w:rPr>
          <w:color w:val="000000" w:themeColor="text1"/>
          <w:lang w:val="uk-UA"/>
        </w:rPr>
      </w:pPr>
      <w:r w:rsidRPr="007314AD">
        <w:rPr>
          <w:color w:val="000000" w:themeColor="text1"/>
          <w:lang w:val="uk-UA"/>
        </w:rPr>
        <w:t>Протягом трьох останніх років викладачами училища проведено 15</w:t>
      </w:r>
      <w:r>
        <w:rPr>
          <w:color w:val="000000" w:themeColor="text1"/>
          <w:lang w:val="uk-UA"/>
        </w:rPr>
        <w:t>1</w:t>
      </w:r>
      <w:r w:rsidRPr="007314AD">
        <w:rPr>
          <w:color w:val="000000" w:themeColor="text1"/>
          <w:lang w:val="uk-UA"/>
        </w:rPr>
        <w:t xml:space="preserve"> відкриті </w:t>
      </w:r>
      <w:proofErr w:type="spellStart"/>
      <w:r w:rsidRPr="007314AD">
        <w:rPr>
          <w:color w:val="000000" w:themeColor="text1"/>
          <w:lang w:val="uk-UA"/>
        </w:rPr>
        <w:t>уроки</w:t>
      </w:r>
      <w:proofErr w:type="spellEnd"/>
      <w:r>
        <w:rPr>
          <w:color w:val="000000" w:themeColor="text1"/>
          <w:lang w:val="uk-UA"/>
        </w:rPr>
        <w:t xml:space="preserve"> (</w:t>
      </w:r>
      <w:r w:rsidRPr="007314AD">
        <w:rPr>
          <w:color w:val="000000" w:themeColor="text1"/>
          <w:lang w:val="uk-UA"/>
        </w:rPr>
        <w:t>в тому числі 1</w:t>
      </w:r>
      <w:r>
        <w:rPr>
          <w:color w:val="000000" w:themeColor="text1"/>
          <w:lang w:val="uk-UA"/>
        </w:rPr>
        <w:t>9</w:t>
      </w:r>
      <w:r w:rsidRPr="007314AD">
        <w:rPr>
          <w:color w:val="000000" w:themeColor="text1"/>
          <w:lang w:val="uk-UA"/>
        </w:rPr>
        <w:t xml:space="preserve"> для викладачів обласних методичних об’єднань</w:t>
      </w:r>
      <w:r>
        <w:rPr>
          <w:color w:val="000000" w:themeColor="text1"/>
          <w:lang w:val="uk-UA"/>
        </w:rPr>
        <w:t>)</w:t>
      </w:r>
      <w:r w:rsidRPr="007314AD">
        <w:rPr>
          <w:color w:val="000000" w:themeColor="text1"/>
          <w:lang w:val="uk-UA"/>
        </w:rPr>
        <w:t xml:space="preserve">, підготовлено </w:t>
      </w:r>
      <w:r>
        <w:rPr>
          <w:color w:val="000000" w:themeColor="text1"/>
          <w:lang w:val="uk-UA"/>
        </w:rPr>
        <w:t>109</w:t>
      </w:r>
      <w:r w:rsidRPr="007314AD">
        <w:rPr>
          <w:color w:val="000000" w:themeColor="text1"/>
          <w:lang w:val="uk-UA"/>
        </w:rPr>
        <w:t xml:space="preserve"> методичних розробок, доповідей та рефератів. </w:t>
      </w:r>
    </w:p>
    <w:p w:rsidR="0015402B" w:rsidRDefault="00396CC4" w:rsidP="0015402B">
      <w:pPr>
        <w:pStyle w:val="1"/>
        <w:shd w:val="clear" w:color="auto" w:fill="auto"/>
        <w:spacing w:before="0" w:after="0" w:line="360" w:lineRule="exact"/>
        <w:ind w:left="23" w:right="20" w:firstLine="720"/>
        <w:jc w:val="both"/>
        <w:rPr>
          <w:color w:val="000000" w:themeColor="text1"/>
          <w:lang w:val="uk-UA"/>
        </w:rPr>
      </w:pPr>
      <w:r>
        <w:rPr>
          <w:color w:val="000000" w:themeColor="text1"/>
          <w:lang w:val="uk-UA"/>
        </w:rPr>
        <w:t>Система виховної роботи організована у відповідності з Конституцією України, Законами України, наказами Міністерства освіти і науки України. Вона здійснюється відповідно до плану виховної роботи, який є структурним блоком комплексного плану роботи училища і планується на кожний рік. У виховній роботі застосовуються інноваційні форми, такі як: тематичні вечори, турніри знавців рідної мови, тренінги, конкурси</w:t>
      </w:r>
      <w:r w:rsidR="00923176">
        <w:rPr>
          <w:color w:val="000000" w:themeColor="text1"/>
          <w:lang w:val="uk-UA"/>
        </w:rPr>
        <w:t xml:space="preserve">, українські вечорниці, спортивно-патріотичні «Козацькі забави», дні здоров’я. Надається соціально-педагогічна консультативна допомога студентам і батькам. Для виховання поваги до історії навчального закладу, його традицій, впевненості в своїй майбутній професії в училищі створено музей історії училища. </w:t>
      </w:r>
    </w:p>
    <w:p w:rsidR="0015402B" w:rsidRDefault="0015402B" w:rsidP="0015402B">
      <w:pPr>
        <w:pStyle w:val="1"/>
        <w:shd w:val="clear" w:color="auto" w:fill="auto"/>
        <w:spacing w:before="0" w:after="0" w:line="240" w:lineRule="auto"/>
        <w:ind w:left="23" w:right="20" w:firstLine="720"/>
        <w:jc w:val="both"/>
        <w:rPr>
          <w:color w:val="000000" w:themeColor="text1"/>
          <w:sz w:val="16"/>
          <w:szCs w:val="16"/>
          <w:lang w:val="uk-UA"/>
        </w:rPr>
      </w:pPr>
    </w:p>
    <w:p w:rsidR="005808F2" w:rsidRDefault="00304D4F" w:rsidP="0015402B">
      <w:pPr>
        <w:pStyle w:val="1"/>
        <w:shd w:val="clear" w:color="auto" w:fill="auto"/>
        <w:spacing w:before="0" w:after="0" w:line="240" w:lineRule="auto"/>
        <w:ind w:left="23" w:right="20" w:firstLine="720"/>
        <w:jc w:val="both"/>
        <w:rPr>
          <w:color w:val="000000" w:themeColor="text1"/>
          <w:sz w:val="16"/>
          <w:szCs w:val="16"/>
          <w:lang w:val="uk-UA"/>
        </w:rPr>
      </w:pPr>
      <w:r>
        <w:rPr>
          <w:noProof/>
          <w:color w:val="000000" w:themeColor="text1"/>
          <w:lang w:val="uk-UA" w:eastAsia="uk-UA"/>
        </w:rPr>
        <w:drawing>
          <wp:anchor distT="0" distB="0" distL="114300" distR="114300" simplePos="0" relativeHeight="251681279" behindDoc="0" locked="0" layoutInCell="1" allowOverlap="1" wp14:anchorId="54520387" wp14:editId="695E2463">
            <wp:simplePos x="0" y="0"/>
            <wp:positionH relativeFrom="column">
              <wp:posOffset>3003550</wp:posOffset>
            </wp:positionH>
            <wp:positionV relativeFrom="paragraph">
              <wp:posOffset>98425</wp:posOffset>
            </wp:positionV>
            <wp:extent cx="620395" cy="580390"/>
            <wp:effectExtent l="0" t="0" r="8255" b="0"/>
            <wp:wrapNone/>
            <wp:docPr id="17" name="Рисунок 17"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2B" w:rsidRPr="0015402B" w:rsidRDefault="0015402B" w:rsidP="0015402B">
      <w:pPr>
        <w:pStyle w:val="1"/>
        <w:shd w:val="clear" w:color="auto" w:fill="auto"/>
        <w:spacing w:before="0" w:after="0" w:line="240" w:lineRule="auto"/>
        <w:ind w:left="23" w:right="20" w:firstLine="720"/>
        <w:jc w:val="both"/>
        <w:rPr>
          <w:color w:val="000000" w:themeColor="text1"/>
          <w:sz w:val="4"/>
          <w:szCs w:val="4"/>
          <w:lang w:val="uk-UA"/>
        </w:rPr>
      </w:pPr>
    </w:p>
    <w:p w:rsidR="0015402B"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396CC4" w:rsidRDefault="00396CC4" w:rsidP="00877F93">
      <w:pPr>
        <w:pStyle w:val="1"/>
        <w:spacing w:before="0" w:after="0" w:line="276" w:lineRule="auto"/>
        <w:ind w:left="20" w:right="40" w:firstLine="720"/>
        <w:jc w:val="both"/>
        <w:rPr>
          <w:color w:val="000000" w:themeColor="text1"/>
          <w:lang w:val="uk-UA"/>
        </w:rPr>
      </w:pPr>
    </w:p>
    <w:p w:rsidR="00031266" w:rsidRPr="00A31339" w:rsidRDefault="0096008E" w:rsidP="00877F93">
      <w:pPr>
        <w:pStyle w:val="1"/>
        <w:spacing w:before="0" w:after="0" w:line="276" w:lineRule="auto"/>
        <w:ind w:left="20" w:right="40" w:firstLine="720"/>
        <w:jc w:val="both"/>
        <w:rPr>
          <w:rStyle w:val="FontStyle34"/>
          <w:color w:val="000000" w:themeColor="text1"/>
          <w:sz w:val="28"/>
          <w:szCs w:val="28"/>
          <w:lang w:val="uk-UA"/>
        </w:rPr>
      </w:pPr>
      <w:r>
        <w:rPr>
          <w:color w:val="000000" w:themeColor="text1"/>
          <w:lang w:val="uk-UA"/>
        </w:rPr>
        <w:lastRenderedPageBreak/>
        <w:t>Практичне навчання студентів організовано відповідно до навчального плану.</w:t>
      </w:r>
      <w:r w:rsidR="00A31339">
        <w:rPr>
          <w:color w:val="000000" w:themeColor="text1"/>
          <w:lang w:val="uk-UA"/>
        </w:rPr>
        <w:t xml:space="preserve"> </w:t>
      </w:r>
      <w:r w:rsidRPr="00C645D4">
        <w:rPr>
          <w:rStyle w:val="FontStyle34"/>
          <w:rFonts w:eastAsia="Courier New"/>
          <w:color w:val="000000" w:themeColor="text1"/>
          <w:sz w:val="28"/>
          <w:szCs w:val="28"/>
          <w:lang w:val="uk-UA"/>
        </w:rPr>
        <w:t xml:space="preserve">В залежності від спеціалізації студенти проходять різні види практик: </w:t>
      </w:r>
      <w:r w:rsidR="00031266" w:rsidRPr="00C645D4">
        <w:rPr>
          <w:rStyle w:val="FontStyle34"/>
          <w:rFonts w:eastAsia="Courier New"/>
          <w:color w:val="000000" w:themeColor="text1"/>
          <w:sz w:val="28"/>
          <w:szCs w:val="28"/>
          <w:lang w:val="uk-UA"/>
        </w:rPr>
        <w:t xml:space="preserve"> педагогічн</w:t>
      </w:r>
      <w:r w:rsidRPr="00C645D4">
        <w:rPr>
          <w:rStyle w:val="FontStyle34"/>
          <w:rFonts w:eastAsia="Courier New"/>
          <w:color w:val="000000" w:themeColor="text1"/>
          <w:sz w:val="28"/>
          <w:szCs w:val="28"/>
          <w:lang w:val="uk-UA"/>
        </w:rPr>
        <w:t>у</w:t>
      </w:r>
      <w:r w:rsidR="00031266" w:rsidRPr="00C645D4">
        <w:rPr>
          <w:rStyle w:val="FontStyle34"/>
          <w:rFonts w:eastAsia="Courier New"/>
          <w:color w:val="000000" w:themeColor="text1"/>
          <w:sz w:val="28"/>
          <w:szCs w:val="28"/>
          <w:lang w:val="uk-UA"/>
        </w:rPr>
        <w:t>, концертмейстерськ</w:t>
      </w:r>
      <w:r w:rsidRPr="00C645D4">
        <w:rPr>
          <w:rStyle w:val="FontStyle34"/>
          <w:rFonts w:eastAsia="Courier New"/>
          <w:color w:val="000000" w:themeColor="text1"/>
          <w:sz w:val="28"/>
          <w:szCs w:val="28"/>
          <w:lang w:val="uk-UA"/>
        </w:rPr>
        <w:t>у</w:t>
      </w:r>
      <w:r w:rsidR="00031266" w:rsidRPr="00C645D4">
        <w:rPr>
          <w:rStyle w:val="FontStyle34"/>
          <w:rFonts w:eastAsia="Courier New"/>
          <w:color w:val="000000" w:themeColor="text1"/>
          <w:sz w:val="28"/>
          <w:szCs w:val="28"/>
          <w:lang w:val="uk-UA"/>
        </w:rPr>
        <w:t>, практик</w:t>
      </w:r>
      <w:r w:rsidRPr="00C645D4">
        <w:rPr>
          <w:rStyle w:val="FontStyle34"/>
          <w:rFonts w:eastAsia="Courier New"/>
          <w:color w:val="000000" w:themeColor="text1"/>
          <w:sz w:val="28"/>
          <w:szCs w:val="28"/>
          <w:lang w:val="uk-UA"/>
        </w:rPr>
        <w:t>у</w:t>
      </w:r>
      <w:r w:rsidR="00031266" w:rsidRPr="00C645D4">
        <w:rPr>
          <w:rStyle w:val="FontStyle34"/>
          <w:rFonts w:eastAsia="Courier New"/>
          <w:color w:val="000000" w:themeColor="text1"/>
          <w:sz w:val="28"/>
          <w:szCs w:val="28"/>
          <w:lang w:val="uk-UA"/>
        </w:rPr>
        <w:t xml:space="preserve"> роботи з оркестром, практик</w:t>
      </w:r>
      <w:r w:rsidRPr="00C645D4">
        <w:rPr>
          <w:rStyle w:val="FontStyle34"/>
          <w:rFonts w:eastAsia="Courier New"/>
          <w:color w:val="000000" w:themeColor="text1"/>
          <w:sz w:val="28"/>
          <w:szCs w:val="28"/>
          <w:lang w:val="uk-UA"/>
        </w:rPr>
        <w:t>у</w:t>
      </w:r>
      <w:r w:rsidR="00031266" w:rsidRPr="00C645D4">
        <w:rPr>
          <w:rStyle w:val="FontStyle34"/>
          <w:rFonts w:eastAsia="Courier New"/>
          <w:color w:val="000000" w:themeColor="text1"/>
          <w:sz w:val="28"/>
          <w:szCs w:val="28"/>
          <w:lang w:val="uk-UA"/>
        </w:rPr>
        <w:t xml:space="preserve"> роботи з хором, </w:t>
      </w:r>
      <w:r w:rsidR="00923176">
        <w:rPr>
          <w:rStyle w:val="FontStyle34"/>
          <w:rFonts w:eastAsia="Courier New"/>
          <w:color w:val="000000" w:themeColor="text1"/>
          <w:sz w:val="28"/>
          <w:szCs w:val="28"/>
          <w:lang w:val="uk-UA"/>
        </w:rPr>
        <w:t xml:space="preserve">лекторську, </w:t>
      </w:r>
      <w:r w:rsidR="00031266" w:rsidRPr="00C645D4">
        <w:rPr>
          <w:rStyle w:val="FontStyle34"/>
          <w:rFonts w:eastAsia="Courier New"/>
          <w:color w:val="000000" w:themeColor="text1"/>
          <w:sz w:val="28"/>
          <w:szCs w:val="28"/>
          <w:lang w:val="uk-UA"/>
        </w:rPr>
        <w:t>концертно-виконавськ</w:t>
      </w:r>
      <w:r w:rsidRPr="00C645D4">
        <w:rPr>
          <w:rStyle w:val="FontStyle34"/>
          <w:rFonts w:eastAsia="Courier New"/>
          <w:color w:val="000000" w:themeColor="text1"/>
          <w:sz w:val="28"/>
          <w:szCs w:val="28"/>
          <w:lang w:val="uk-UA"/>
        </w:rPr>
        <w:t>у</w:t>
      </w:r>
      <w:r w:rsidR="00C645D4" w:rsidRPr="00C645D4">
        <w:rPr>
          <w:rStyle w:val="FontStyle34"/>
          <w:rFonts w:eastAsia="Courier New"/>
          <w:color w:val="000000" w:themeColor="text1"/>
          <w:sz w:val="28"/>
          <w:szCs w:val="28"/>
          <w:lang w:val="uk-UA"/>
        </w:rPr>
        <w:t>.</w:t>
      </w:r>
      <w:r w:rsidR="00031266" w:rsidRPr="00C645D4">
        <w:rPr>
          <w:rStyle w:val="FontStyle34"/>
          <w:rFonts w:eastAsia="Courier New"/>
          <w:color w:val="000000" w:themeColor="text1"/>
          <w:sz w:val="28"/>
          <w:szCs w:val="28"/>
          <w:lang w:val="uk-UA"/>
        </w:rPr>
        <w:t xml:space="preserve"> </w:t>
      </w:r>
    </w:p>
    <w:p w:rsidR="00031266" w:rsidRPr="00031266" w:rsidRDefault="00031266" w:rsidP="00877F93">
      <w:pPr>
        <w:pStyle w:val="Style16"/>
        <w:widowControl/>
        <w:spacing w:before="5" w:line="276" w:lineRule="auto"/>
        <w:ind w:firstLine="528"/>
        <w:rPr>
          <w:rStyle w:val="FontStyle34"/>
          <w:rFonts w:eastAsia="Courier New"/>
          <w:color w:val="00B0F0"/>
          <w:sz w:val="28"/>
          <w:szCs w:val="28"/>
          <w:lang w:val="uk-UA"/>
        </w:rPr>
      </w:pPr>
      <w:r w:rsidRPr="00C645D4">
        <w:rPr>
          <w:rStyle w:val="FontStyle34"/>
          <w:rFonts w:eastAsia="Courier New"/>
          <w:color w:val="000000" w:themeColor="text1"/>
          <w:sz w:val="28"/>
          <w:szCs w:val="28"/>
          <w:lang w:val="uk-UA"/>
        </w:rPr>
        <w:t>Практика студентів є невід</w:t>
      </w:r>
      <w:r w:rsidR="00C645D4" w:rsidRPr="00C645D4">
        <w:rPr>
          <w:rStyle w:val="FontStyle34"/>
          <w:rFonts w:eastAsia="Courier New"/>
          <w:color w:val="000000" w:themeColor="text1"/>
          <w:sz w:val="28"/>
          <w:szCs w:val="28"/>
          <w:lang w:val="uk-UA"/>
        </w:rPr>
        <w:t>’</w:t>
      </w:r>
      <w:r w:rsidRPr="00C645D4">
        <w:rPr>
          <w:rStyle w:val="FontStyle34"/>
          <w:rFonts w:eastAsia="Courier New"/>
          <w:color w:val="000000" w:themeColor="text1"/>
          <w:sz w:val="28"/>
          <w:szCs w:val="28"/>
          <w:lang w:val="uk-UA"/>
        </w:rPr>
        <w:t xml:space="preserve">ємною частиною процесу підготовки спеціалістів і проводиться на оснащених відповідним чином базах училища та </w:t>
      </w:r>
      <w:r w:rsidR="00C645D4" w:rsidRPr="00C645D4">
        <w:rPr>
          <w:rStyle w:val="FontStyle34"/>
          <w:rFonts w:eastAsia="Courier New"/>
          <w:color w:val="000000" w:themeColor="text1"/>
          <w:sz w:val="28"/>
          <w:szCs w:val="28"/>
          <w:lang w:val="uk-UA"/>
        </w:rPr>
        <w:t>музичних шкіл</w:t>
      </w:r>
      <w:r w:rsidR="00923176">
        <w:rPr>
          <w:rStyle w:val="FontStyle34"/>
          <w:rFonts w:eastAsia="Courier New"/>
          <w:color w:val="000000" w:themeColor="text1"/>
          <w:sz w:val="28"/>
          <w:szCs w:val="28"/>
          <w:lang w:val="uk-UA"/>
        </w:rPr>
        <w:t xml:space="preserve"> та інших організаціях міста</w:t>
      </w:r>
      <w:r w:rsidRPr="00C645D4">
        <w:rPr>
          <w:rStyle w:val="FontStyle34"/>
          <w:rFonts w:eastAsia="Courier New"/>
          <w:color w:val="000000" w:themeColor="text1"/>
          <w:sz w:val="28"/>
          <w:szCs w:val="28"/>
          <w:lang w:val="uk-UA"/>
        </w:rPr>
        <w:t xml:space="preserve"> (про що укладені відповідні договори</w:t>
      </w:r>
      <w:r w:rsidR="00C645D4" w:rsidRPr="00C645D4">
        <w:rPr>
          <w:rStyle w:val="FontStyle34"/>
          <w:rFonts w:eastAsia="Courier New"/>
          <w:color w:val="000000" w:themeColor="text1"/>
          <w:sz w:val="28"/>
          <w:szCs w:val="28"/>
          <w:lang w:val="uk-UA"/>
        </w:rPr>
        <w:t>, які оновлюються щороку</w:t>
      </w:r>
      <w:r w:rsidRPr="00C645D4">
        <w:rPr>
          <w:rStyle w:val="FontStyle34"/>
          <w:rFonts w:eastAsia="Courier New"/>
          <w:color w:val="000000" w:themeColor="text1"/>
          <w:sz w:val="28"/>
          <w:szCs w:val="28"/>
          <w:lang w:val="uk-UA"/>
        </w:rPr>
        <w:t xml:space="preserve">). </w:t>
      </w:r>
    </w:p>
    <w:p w:rsidR="0027517C" w:rsidRDefault="00031266" w:rsidP="00877F93">
      <w:pPr>
        <w:pStyle w:val="Style16"/>
        <w:widowControl/>
        <w:spacing w:line="276" w:lineRule="auto"/>
        <w:ind w:firstLine="528"/>
        <w:rPr>
          <w:rStyle w:val="FontStyle34"/>
          <w:rFonts w:eastAsia="Courier New"/>
          <w:color w:val="000000" w:themeColor="text1"/>
          <w:sz w:val="28"/>
          <w:szCs w:val="28"/>
          <w:lang w:val="uk-UA"/>
        </w:rPr>
      </w:pPr>
      <w:r w:rsidRPr="00C645D4">
        <w:rPr>
          <w:rStyle w:val="FontStyle34"/>
          <w:rFonts w:eastAsia="Courier New"/>
          <w:color w:val="000000" w:themeColor="text1"/>
          <w:sz w:val="28"/>
          <w:szCs w:val="28"/>
          <w:lang w:val="uk-UA"/>
        </w:rPr>
        <w:t xml:space="preserve">Зміст і послідовність проходження практики визначаються </w:t>
      </w:r>
      <w:r w:rsidR="00C645D4" w:rsidRPr="00C645D4">
        <w:rPr>
          <w:rStyle w:val="FontStyle34"/>
          <w:rFonts w:eastAsia="Courier New"/>
          <w:color w:val="000000" w:themeColor="text1"/>
          <w:sz w:val="28"/>
          <w:szCs w:val="28"/>
          <w:lang w:val="uk-UA"/>
        </w:rPr>
        <w:t xml:space="preserve">навчальним планом та </w:t>
      </w:r>
      <w:r w:rsidRPr="00C645D4">
        <w:rPr>
          <w:rStyle w:val="FontStyle34"/>
          <w:rFonts w:eastAsia="Courier New"/>
          <w:color w:val="000000" w:themeColor="text1"/>
          <w:sz w:val="28"/>
          <w:szCs w:val="28"/>
          <w:lang w:val="uk-UA"/>
        </w:rPr>
        <w:t>програмами</w:t>
      </w:r>
      <w:r w:rsidR="00C645D4" w:rsidRPr="00C645D4">
        <w:rPr>
          <w:rStyle w:val="FontStyle34"/>
          <w:rFonts w:eastAsia="Courier New"/>
          <w:color w:val="000000" w:themeColor="text1"/>
          <w:sz w:val="28"/>
          <w:szCs w:val="28"/>
          <w:lang w:val="uk-UA"/>
        </w:rPr>
        <w:t>.</w:t>
      </w:r>
      <w:r w:rsidR="00C645D4">
        <w:rPr>
          <w:rStyle w:val="FontStyle34"/>
          <w:rFonts w:eastAsia="Courier New"/>
          <w:color w:val="000000" w:themeColor="text1"/>
          <w:sz w:val="28"/>
          <w:szCs w:val="28"/>
          <w:lang w:val="uk-UA"/>
        </w:rPr>
        <w:t xml:space="preserve"> </w:t>
      </w:r>
      <w:r w:rsidR="00C645D4" w:rsidRPr="00C645D4">
        <w:rPr>
          <w:rStyle w:val="FontStyle34"/>
          <w:rFonts w:eastAsia="Courier New"/>
          <w:color w:val="000000" w:themeColor="text1"/>
          <w:sz w:val="28"/>
          <w:szCs w:val="28"/>
          <w:lang w:val="uk-UA"/>
        </w:rPr>
        <w:t xml:space="preserve">Педагогічна практика </w:t>
      </w:r>
      <w:r w:rsidRPr="00C645D4">
        <w:rPr>
          <w:rStyle w:val="FontStyle34"/>
          <w:rFonts w:eastAsia="Courier New"/>
          <w:color w:val="000000" w:themeColor="text1"/>
          <w:sz w:val="28"/>
          <w:szCs w:val="28"/>
          <w:lang w:val="uk-UA"/>
        </w:rPr>
        <w:t>проводиться протягом п'ятого</w:t>
      </w:r>
      <w:r w:rsidR="00C645D4">
        <w:rPr>
          <w:rStyle w:val="FontStyle34"/>
          <w:rFonts w:eastAsia="Courier New"/>
          <w:color w:val="000000" w:themeColor="text1"/>
          <w:sz w:val="28"/>
          <w:szCs w:val="28"/>
          <w:lang w:val="uk-UA"/>
        </w:rPr>
        <w:t xml:space="preserve"> –</w:t>
      </w:r>
      <w:r w:rsidR="0055029D">
        <w:rPr>
          <w:rStyle w:val="FontStyle34"/>
          <w:rFonts w:eastAsia="Courier New"/>
          <w:color w:val="000000" w:themeColor="text1"/>
          <w:sz w:val="28"/>
          <w:szCs w:val="28"/>
          <w:lang w:val="uk-UA"/>
        </w:rPr>
        <w:t xml:space="preserve"> </w:t>
      </w:r>
      <w:r w:rsidRPr="00C645D4">
        <w:rPr>
          <w:rStyle w:val="FontStyle34"/>
          <w:rFonts w:eastAsia="Courier New"/>
          <w:color w:val="000000" w:themeColor="text1"/>
          <w:sz w:val="28"/>
          <w:szCs w:val="28"/>
          <w:lang w:val="uk-UA"/>
        </w:rPr>
        <w:t>восьмого семестрів без відриву від теоретичного навчання.</w:t>
      </w:r>
    </w:p>
    <w:p w:rsidR="00923176" w:rsidRDefault="00923176" w:rsidP="00877F93">
      <w:pPr>
        <w:pStyle w:val="Style16"/>
        <w:widowControl/>
        <w:spacing w:line="276" w:lineRule="auto"/>
        <w:ind w:firstLine="528"/>
        <w:rPr>
          <w:rStyle w:val="FontStyle34"/>
          <w:rFonts w:eastAsia="Courier New"/>
          <w:color w:val="000000" w:themeColor="text1"/>
          <w:sz w:val="28"/>
          <w:szCs w:val="28"/>
          <w:lang w:val="uk-UA"/>
        </w:rPr>
      </w:pPr>
      <w:r>
        <w:rPr>
          <w:rStyle w:val="FontStyle34"/>
          <w:rFonts w:eastAsia="Courier New"/>
          <w:color w:val="000000" w:themeColor="text1"/>
          <w:sz w:val="28"/>
          <w:szCs w:val="28"/>
          <w:lang w:val="uk-UA"/>
        </w:rPr>
        <w:t>Практика студентів передбачає безперервність та послідовність її проведення. Виробниче навчання – є одним з головних напрямів діяльності КВНЗ «Херсонське музичне училище» ХОР.</w:t>
      </w:r>
    </w:p>
    <w:p w:rsidR="00031266" w:rsidRPr="0027517C" w:rsidRDefault="00923176" w:rsidP="00877F93">
      <w:pPr>
        <w:pStyle w:val="Style16"/>
        <w:widowControl/>
        <w:spacing w:line="276" w:lineRule="auto"/>
        <w:ind w:firstLine="528"/>
        <w:rPr>
          <w:rFonts w:eastAsia="Courier New"/>
          <w:color w:val="000000" w:themeColor="text1"/>
          <w:sz w:val="28"/>
          <w:szCs w:val="28"/>
          <w:lang w:val="uk-UA"/>
        </w:rPr>
      </w:pPr>
      <w:r>
        <w:rPr>
          <w:sz w:val="28"/>
          <w:lang w:val="uk-UA"/>
        </w:rPr>
        <w:t>Контроль за організаційним та навчально-методичним забезпеченням навчально-виховного процесу в КВНЗ «Херсонське музичне училище» Х</w:t>
      </w:r>
      <w:r w:rsidR="00DE03FC">
        <w:rPr>
          <w:sz w:val="28"/>
          <w:lang w:val="uk-UA"/>
        </w:rPr>
        <w:t>ОР</w:t>
      </w:r>
      <w:r>
        <w:rPr>
          <w:sz w:val="28"/>
          <w:lang w:val="uk-UA"/>
        </w:rPr>
        <w:t xml:space="preserve"> покладено на керівництво училища, циклові комісії. Питання організації та проведення навчального процесу розглядаються на засіданнях педагогічної, адміністративної ради, навчально-виховної комісії. Рішення п</w:t>
      </w:r>
      <w:r w:rsidR="00E46431">
        <w:rPr>
          <w:sz w:val="28"/>
          <w:lang w:val="uk-UA"/>
        </w:rPr>
        <w:t xml:space="preserve">едагогічної </w:t>
      </w:r>
      <w:r>
        <w:rPr>
          <w:sz w:val="28"/>
          <w:lang w:val="uk-UA"/>
        </w:rPr>
        <w:t xml:space="preserve">ради є обов’язковими для виконання </w:t>
      </w:r>
      <w:r w:rsidR="00DE03FC">
        <w:rPr>
          <w:sz w:val="28"/>
          <w:lang w:val="uk-UA"/>
        </w:rPr>
        <w:t>всіма педагогічними працівниками та студентами КВНЗ «Херсонське музичне училище» ХОР</w:t>
      </w:r>
      <w:r w:rsidR="0027517C">
        <w:rPr>
          <w:sz w:val="28"/>
          <w:lang w:val="uk-UA"/>
        </w:rPr>
        <w:t>.</w:t>
      </w:r>
      <w:r w:rsidR="00031266" w:rsidRPr="00C645D4">
        <w:rPr>
          <w:rStyle w:val="FontStyle34"/>
          <w:rFonts w:eastAsia="Courier New"/>
          <w:color w:val="000000" w:themeColor="text1"/>
          <w:sz w:val="28"/>
          <w:szCs w:val="28"/>
          <w:lang w:val="uk-UA"/>
        </w:rPr>
        <w:t xml:space="preserve"> </w:t>
      </w:r>
    </w:p>
    <w:p w:rsidR="00485C20" w:rsidRPr="004A63C9" w:rsidRDefault="0027517C" w:rsidP="00877F93">
      <w:pPr>
        <w:pStyle w:val="1"/>
        <w:spacing w:before="0" w:after="0" w:line="276" w:lineRule="auto"/>
        <w:ind w:left="20" w:right="40" w:firstLine="720"/>
        <w:jc w:val="both"/>
        <w:rPr>
          <w:rStyle w:val="FontStyle36"/>
          <w:bCs w:val="0"/>
          <w:i w:val="0"/>
          <w:iCs w:val="0"/>
          <w:color w:val="000000" w:themeColor="text1"/>
          <w:sz w:val="28"/>
          <w:szCs w:val="28"/>
          <w:lang w:val="uk-UA"/>
        </w:rPr>
      </w:pPr>
      <w:r w:rsidRPr="004A63C9">
        <w:rPr>
          <w:rStyle w:val="FontStyle36"/>
          <w:i w:val="0"/>
          <w:color w:val="000000" w:themeColor="text1"/>
          <w:sz w:val="28"/>
          <w:szCs w:val="28"/>
          <w:lang w:val="uk-UA" w:eastAsia="uk-UA"/>
        </w:rPr>
        <w:t xml:space="preserve">Висновок: результати ознайомлення експертної комісії з </w:t>
      </w:r>
      <w:r w:rsidR="00CA4109" w:rsidRPr="004A63C9">
        <w:rPr>
          <w:rStyle w:val="FontStyle36"/>
          <w:i w:val="0"/>
          <w:color w:val="000000" w:themeColor="text1"/>
          <w:sz w:val="28"/>
          <w:szCs w:val="28"/>
          <w:lang w:val="uk-UA" w:eastAsia="uk-UA"/>
        </w:rPr>
        <w:t xml:space="preserve">організаційним та навчально-методичним забезпеченням </w:t>
      </w:r>
      <w:r w:rsidRPr="004A63C9">
        <w:rPr>
          <w:rStyle w:val="FontStyle36"/>
          <w:i w:val="0"/>
          <w:color w:val="000000" w:themeColor="text1"/>
          <w:sz w:val="28"/>
          <w:szCs w:val="28"/>
          <w:lang w:val="uk-UA" w:eastAsia="uk-UA"/>
        </w:rPr>
        <w:t>навчально-</w:t>
      </w:r>
      <w:r w:rsidR="00CA4109" w:rsidRPr="004A63C9">
        <w:rPr>
          <w:rStyle w:val="FontStyle36"/>
          <w:i w:val="0"/>
          <w:color w:val="000000" w:themeColor="text1"/>
          <w:sz w:val="28"/>
          <w:szCs w:val="28"/>
          <w:lang w:val="uk-UA" w:eastAsia="uk-UA"/>
        </w:rPr>
        <w:t xml:space="preserve">виховного процесу в КВНЗ «Херсонське музичне училище» ХОР свідчить про те, що робота з цих напрямків в цілому відповідає вимогам акредитації. </w:t>
      </w:r>
    </w:p>
    <w:p w:rsidR="00485C20" w:rsidRDefault="00485C20"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BB63E5" w:rsidRDefault="00BB63E5" w:rsidP="00485C20">
      <w:pPr>
        <w:pStyle w:val="1"/>
        <w:spacing w:before="0" w:after="0"/>
        <w:ind w:left="20" w:right="40" w:firstLine="720"/>
        <w:jc w:val="both"/>
        <w:rPr>
          <w:color w:val="00B050"/>
          <w:lang w:val="uk-UA"/>
        </w:rPr>
      </w:pPr>
    </w:p>
    <w:p w:rsidR="0015402B" w:rsidRDefault="0015402B" w:rsidP="00485C20">
      <w:pPr>
        <w:pStyle w:val="1"/>
        <w:spacing w:before="0" w:after="0"/>
        <w:ind w:left="20" w:right="40" w:firstLine="720"/>
        <w:jc w:val="both"/>
        <w:rPr>
          <w:color w:val="00B050"/>
          <w:lang w:val="uk-UA"/>
        </w:rPr>
      </w:pPr>
    </w:p>
    <w:p w:rsidR="0015402B" w:rsidRDefault="0015402B" w:rsidP="00485C20">
      <w:pPr>
        <w:pStyle w:val="1"/>
        <w:spacing w:before="0" w:after="0"/>
        <w:ind w:left="20" w:right="40" w:firstLine="720"/>
        <w:jc w:val="both"/>
        <w:rPr>
          <w:color w:val="00B050"/>
          <w:lang w:val="uk-UA"/>
        </w:rPr>
      </w:pPr>
    </w:p>
    <w:p w:rsidR="0015402B" w:rsidRDefault="0015402B" w:rsidP="00485C20">
      <w:pPr>
        <w:pStyle w:val="1"/>
        <w:spacing w:before="0" w:after="0"/>
        <w:ind w:left="20" w:right="40" w:firstLine="720"/>
        <w:jc w:val="both"/>
        <w:rPr>
          <w:color w:val="00B050"/>
          <w:lang w:val="uk-UA"/>
        </w:rPr>
      </w:pPr>
    </w:p>
    <w:p w:rsidR="005808F2" w:rsidRDefault="005808F2" w:rsidP="00485C20">
      <w:pPr>
        <w:pStyle w:val="1"/>
        <w:spacing w:before="0" w:after="0"/>
        <w:ind w:left="20" w:right="40" w:firstLine="720"/>
        <w:jc w:val="both"/>
        <w:rPr>
          <w:color w:val="00B050"/>
          <w:lang w:val="uk-UA"/>
        </w:rPr>
      </w:pPr>
    </w:p>
    <w:p w:rsidR="0015402B" w:rsidRDefault="0015402B" w:rsidP="00485C20">
      <w:pPr>
        <w:pStyle w:val="1"/>
        <w:spacing w:before="0" w:after="0"/>
        <w:ind w:left="20" w:right="40" w:firstLine="720"/>
        <w:jc w:val="both"/>
        <w:rPr>
          <w:color w:val="00B050"/>
          <w:lang w:val="uk-UA"/>
        </w:rPr>
      </w:pPr>
    </w:p>
    <w:p w:rsidR="0015402B" w:rsidRDefault="0015402B" w:rsidP="00485C20">
      <w:pPr>
        <w:pStyle w:val="1"/>
        <w:spacing w:before="0" w:after="0"/>
        <w:ind w:left="20" w:right="40" w:firstLine="720"/>
        <w:jc w:val="both"/>
        <w:rPr>
          <w:color w:val="00B050"/>
          <w:lang w:val="uk-UA"/>
        </w:rPr>
      </w:pPr>
    </w:p>
    <w:p w:rsidR="00BB63E5" w:rsidRDefault="00C5778A" w:rsidP="00485C20">
      <w:pPr>
        <w:pStyle w:val="1"/>
        <w:spacing w:before="0" w:after="0"/>
        <w:ind w:left="20" w:right="40" w:firstLine="720"/>
        <w:jc w:val="both"/>
        <w:rPr>
          <w:color w:val="00B050"/>
          <w:lang w:val="uk-UA"/>
        </w:rPr>
      </w:pPr>
      <w:r>
        <w:rPr>
          <w:noProof/>
          <w:color w:val="000000" w:themeColor="text1"/>
          <w:lang w:val="uk-UA" w:eastAsia="uk-UA"/>
        </w:rPr>
        <w:drawing>
          <wp:anchor distT="0" distB="0" distL="114300" distR="114300" simplePos="0" relativeHeight="251679231" behindDoc="0" locked="0" layoutInCell="1" allowOverlap="1" wp14:anchorId="4E9CA6A3" wp14:editId="6AB18EE8">
            <wp:simplePos x="0" y="0"/>
            <wp:positionH relativeFrom="column">
              <wp:posOffset>2995930</wp:posOffset>
            </wp:positionH>
            <wp:positionV relativeFrom="paragraph">
              <wp:posOffset>84455</wp:posOffset>
            </wp:positionV>
            <wp:extent cx="620395" cy="580390"/>
            <wp:effectExtent l="0" t="0" r="8255" b="0"/>
            <wp:wrapNone/>
            <wp:docPr id="16" name="Рисунок 16"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2B" w:rsidRPr="0015402B" w:rsidRDefault="0015402B" w:rsidP="0015402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r w:rsidR="005808F2">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7638E1" w:rsidRDefault="007638E1" w:rsidP="0076563B">
      <w:pPr>
        <w:keepNext/>
        <w:keepLines/>
        <w:tabs>
          <w:tab w:val="left" w:pos="2302"/>
        </w:tabs>
        <w:spacing w:line="280" w:lineRule="exact"/>
        <w:outlineLvl w:val="0"/>
        <w:rPr>
          <w:rFonts w:ascii="Times New Roman" w:hAnsi="Times New Roman" w:cs="Times New Roman"/>
          <w:b/>
          <w:color w:val="000000" w:themeColor="text1"/>
          <w:sz w:val="28"/>
          <w:szCs w:val="28"/>
        </w:rPr>
      </w:pPr>
    </w:p>
    <w:p w:rsidR="0025055C" w:rsidRDefault="007314AD" w:rsidP="007314AD">
      <w:pPr>
        <w:keepNext/>
        <w:keepLines/>
        <w:tabs>
          <w:tab w:val="left" w:pos="2302"/>
        </w:tabs>
        <w:spacing w:line="280" w:lineRule="exact"/>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 </w:t>
      </w:r>
      <w:r w:rsidR="0025055C" w:rsidRPr="00993687">
        <w:rPr>
          <w:rFonts w:ascii="Times New Roman" w:hAnsi="Times New Roman" w:cs="Times New Roman"/>
          <w:b/>
          <w:color w:val="000000" w:themeColor="text1"/>
          <w:sz w:val="28"/>
          <w:szCs w:val="28"/>
        </w:rPr>
        <w:t xml:space="preserve">Кадрове забезпечення </w:t>
      </w:r>
      <w:r w:rsidR="00993687" w:rsidRPr="00993687">
        <w:rPr>
          <w:rFonts w:ascii="Times New Roman" w:hAnsi="Times New Roman" w:cs="Times New Roman"/>
          <w:b/>
          <w:color w:val="000000" w:themeColor="text1"/>
          <w:sz w:val="28"/>
          <w:szCs w:val="28"/>
        </w:rPr>
        <w:t>навчально-</w:t>
      </w:r>
      <w:r w:rsidR="0025055C" w:rsidRPr="00993687">
        <w:rPr>
          <w:rFonts w:ascii="Times New Roman" w:hAnsi="Times New Roman" w:cs="Times New Roman"/>
          <w:b/>
          <w:color w:val="000000" w:themeColor="text1"/>
          <w:sz w:val="28"/>
          <w:szCs w:val="28"/>
        </w:rPr>
        <w:t>виховного процесу</w:t>
      </w:r>
      <w:bookmarkEnd w:id="2"/>
    </w:p>
    <w:p w:rsidR="007314AD" w:rsidRPr="00993687" w:rsidRDefault="007314AD" w:rsidP="007314AD">
      <w:pPr>
        <w:keepNext/>
        <w:keepLines/>
        <w:tabs>
          <w:tab w:val="left" w:pos="2302"/>
        </w:tabs>
        <w:spacing w:line="280" w:lineRule="exact"/>
        <w:jc w:val="center"/>
        <w:outlineLvl w:val="0"/>
        <w:rPr>
          <w:rFonts w:ascii="Times New Roman" w:hAnsi="Times New Roman" w:cs="Times New Roman"/>
          <w:b/>
          <w:color w:val="000000" w:themeColor="text1"/>
          <w:sz w:val="28"/>
          <w:szCs w:val="28"/>
        </w:rPr>
      </w:pPr>
    </w:p>
    <w:p w:rsidR="0025055C" w:rsidRDefault="0025055C" w:rsidP="00877F93">
      <w:pPr>
        <w:pStyle w:val="1"/>
        <w:shd w:val="clear" w:color="auto" w:fill="auto"/>
        <w:spacing w:before="0" w:after="0" w:line="276" w:lineRule="auto"/>
        <w:ind w:left="20" w:right="40" w:firstLine="720"/>
        <w:jc w:val="both"/>
        <w:rPr>
          <w:color w:val="000000" w:themeColor="text1"/>
          <w:lang w:val="uk-UA"/>
        </w:rPr>
      </w:pPr>
      <w:r w:rsidRPr="00993687">
        <w:rPr>
          <w:color w:val="000000" w:themeColor="text1"/>
          <w:lang w:val="uk-UA"/>
        </w:rPr>
        <w:t>Перевірка рівня кадрового забезпечення проводилась шляхом вивчення наказів з особового складу та особових справ викладачів.</w:t>
      </w:r>
    </w:p>
    <w:p w:rsidR="00993687" w:rsidRPr="00993687" w:rsidRDefault="00993687" w:rsidP="00877F93">
      <w:pPr>
        <w:pStyle w:val="1"/>
        <w:spacing w:before="0" w:after="0" w:line="276" w:lineRule="auto"/>
        <w:ind w:left="20" w:right="40" w:firstLine="720"/>
        <w:jc w:val="both"/>
        <w:rPr>
          <w:color w:val="000000" w:themeColor="text1"/>
          <w:lang w:val="uk-UA"/>
        </w:rPr>
      </w:pPr>
      <w:r w:rsidRPr="00993687">
        <w:rPr>
          <w:color w:val="000000" w:themeColor="text1"/>
          <w:lang w:val="uk-UA"/>
        </w:rPr>
        <w:t xml:space="preserve">Навчальний процес спеціальності 5.02020401 «Музичне мистецтво» забезпечують </w:t>
      </w:r>
      <w:r w:rsidR="00A46FFA">
        <w:rPr>
          <w:color w:val="000000" w:themeColor="text1"/>
          <w:lang w:val="uk-UA"/>
        </w:rPr>
        <w:t>110</w:t>
      </w:r>
      <w:r w:rsidRPr="00993687">
        <w:rPr>
          <w:color w:val="000000" w:themeColor="text1"/>
          <w:lang w:val="uk-UA"/>
        </w:rPr>
        <w:t xml:space="preserve"> викладачів, з яких на постійній основі працюють </w:t>
      </w:r>
      <w:r w:rsidR="00A46FFA">
        <w:rPr>
          <w:color w:val="000000" w:themeColor="text1"/>
          <w:lang w:val="uk-UA"/>
        </w:rPr>
        <w:t>93</w:t>
      </w:r>
      <w:r w:rsidRPr="00993687">
        <w:rPr>
          <w:color w:val="000000" w:themeColor="text1"/>
          <w:lang w:val="uk-UA"/>
        </w:rPr>
        <w:t xml:space="preserve"> викладачів; серед них </w:t>
      </w:r>
      <w:r w:rsidR="00A46FFA">
        <w:rPr>
          <w:color w:val="000000" w:themeColor="text1"/>
          <w:lang w:val="uk-UA"/>
        </w:rPr>
        <w:t>3 (2,72%) – кандидати наук, 22</w:t>
      </w:r>
      <w:r w:rsidR="00A46FFA" w:rsidRPr="00993687">
        <w:rPr>
          <w:color w:val="000000" w:themeColor="text1"/>
          <w:lang w:val="uk-UA"/>
        </w:rPr>
        <w:t>(</w:t>
      </w:r>
      <w:r w:rsidR="00A46FFA">
        <w:rPr>
          <w:color w:val="000000" w:themeColor="text1"/>
          <w:lang w:val="uk-UA"/>
        </w:rPr>
        <w:t>20</w:t>
      </w:r>
      <w:r w:rsidR="00A46FFA" w:rsidRPr="00993687">
        <w:rPr>
          <w:color w:val="000000" w:themeColor="text1"/>
          <w:lang w:val="uk-UA"/>
        </w:rPr>
        <w:t>%) викладачі-методисти</w:t>
      </w:r>
      <w:r w:rsidR="00A46FFA">
        <w:rPr>
          <w:color w:val="000000" w:themeColor="text1"/>
          <w:lang w:val="uk-UA"/>
        </w:rPr>
        <w:t>,</w:t>
      </w:r>
      <w:r w:rsidR="00A46FFA" w:rsidRPr="00993687">
        <w:rPr>
          <w:color w:val="000000" w:themeColor="text1"/>
          <w:lang w:val="uk-UA"/>
        </w:rPr>
        <w:t xml:space="preserve"> </w:t>
      </w:r>
      <w:r w:rsidR="00A46FFA">
        <w:rPr>
          <w:color w:val="000000" w:themeColor="text1"/>
          <w:lang w:val="uk-UA"/>
        </w:rPr>
        <w:t>6</w:t>
      </w:r>
      <w:r w:rsidR="00A46FFA" w:rsidRPr="00993687">
        <w:rPr>
          <w:color w:val="000000" w:themeColor="text1"/>
          <w:lang w:val="uk-UA"/>
        </w:rPr>
        <w:t xml:space="preserve"> </w:t>
      </w:r>
      <w:r w:rsidR="00A46FFA">
        <w:rPr>
          <w:color w:val="000000" w:themeColor="text1"/>
          <w:lang w:val="uk-UA"/>
        </w:rPr>
        <w:t xml:space="preserve">(11,4%) </w:t>
      </w:r>
      <w:r w:rsidR="00A46FFA" w:rsidRPr="00993687">
        <w:rPr>
          <w:color w:val="000000" w:themeColor="text1"/>
          <w:lang w:val="uk-UA"/>
        </w:rPr>
        <w:t>старші викладачі</w:t>
      </w:r>
      <w:r w:rsidR="00A46FFA">
        <w:rPr>
          <w:color w:val="000000" w:themeColor="text1"/>
          <w:lang w:val="uk-UA"/>
        </w:rPr>
        <w:t>,</w:t>
      </w:r>
      <w:r w:rsidR="00A46FFA" w:rsidRPr="00993687">
        <w:rPr>
          <w:color w:val="000000" w:themeColor="text1"/>
          <w:lang w:val="uk-UA"/>
        </w:rPr>
        <w:t xml:space="preserve"> </w:t>
      </w:r>
      <w:r w:rsidR="00A46FFA">
        <w:rPr>
          <w:color w:val="000000" w:themeColor="text1"/>
          <w:lang w:val="uk-UA"/>
        </w:rPr>
        <w:t>56</w:t>
      </w:r>
      <w:r w:rsidR="00A46FFA" w:rsidRPr="00993687">
        <w:rPr>
          <w:color w:val="000000" w:themeColor="text1"/>
          <w:lang w:val="uk-UA"/>
        </w:rPr>
        <w:t xml:space="preserve"> (</w:t>
      </w:r>
      <w:r w:rsidR="00A46FFA">
        <w:rPr>
          <w:color w:val="000000" w:themeColor="text1"/>
          <w:lang w:val="uk-UA"/>
        </w:rPr>
        <w:t>50</w:t>
      </w:r>
      <w:r w:rsidR="00A46FFA" w:rsidRPr="00993687">
        <w:rPr>
          <w:color w:val="000000" w:themeColor="text1"/>
          <w:lang w:val="uk-UA"/>
        </w:rPr>
        <w:t>,9%) викладачів мають вищу категорію,</w:t>
      </w:r>
      <w:r w:rsidR="00A46FFA" w:rsidRPr="00A46FFA">
        <w:rPr>
          <w:color w:val="000000" w:themeColor="text1"/>
          <w:lang w:val="uk-UA"/>
        </w:rPr>
        <w:t xml:space="preserve"> </w:t>
      </w:r>
      <w:r w:rsidR="00A46FFA">
        <w:rPr>
          <w:color w:val="000000" w:themeColor="text1"/>
          <w:lang w:val="uk-UA"/>
        </w:rPr>
        <w:t>23</w:t>
      </w:r>
      <w:r w:rsidR="00A46FFA" w:rsidRPr="00993687">
        <w:rPr>
          <w:color w:val="000000" w:themeColor="text1"/>
          <w:lang w:val="uk-UA"/>
        </w:rPr>
        <w:t xml:space="preserve"> (</w:t>
      </w:r>
      <w:r w:rsidR="00A46FFA">
        <w:rPr>
          <w:color w:val="000000" w:themeColor="text1"/>
          <w:lang w:val="uk-UA"/>
        </w:rPr>
        <w:t>20</w:t>
      </w:r>
      <w:r w:rsidR="00A46FFA" w:rsidRPr="00993687">
        <w:rPr>
          <w:color w:val="000000" w:themeColor="text1"/>
          <w:lang w:val="uk-UA"/>
        </w:rPr>
        <w:t>,</w:t>
      </w:r>
      <w:r w:rsidR="00A46FFA">
        <w:rPr>
          <w:color w:val="000000" w:themeColor="text1"/>
          <w:lang w:val="uk-UA"/>
        </w:rPr>
        <w:t>9</w:t>
      </w:r>
      <w:r w:rsidR="00A46FFA" w:rsidRPr="00993687">
        <w:rPr>
          <w:color w:val="000000" w:themeColor="text1"/>
          <w:lang w:val="uk-UA"/>
        </w:rPr>
        <w:t>%)</w:t>
      </w:r>
      <w:r w:rsidR="00A46FFA">
        <w:rPr>
          <w:color w:val="000000" w:themeColor="text1"/>
          <w:lang w:val="uk-UA"/>
        </w:rPr>
        <w:t xml:space="preserve"> </w:t>
      </w:r>
      <w:r w:rsidR="00A46FFA" w:rsidRPr="00993687">
        <w:rPr>
          <w:color w:val="000000" w:themeColor="text1"/>
          <w:lang w:val="uk-UA"/>
        </w:rPr>
        <w:t>викладачі  мають першу категорію</w:t>
      </w:r>
      <w:r w:rsidR="00A46FFA">
        <w:rPr>
          <w:color w:val="000000" w:themeColor="text1"/>
          <w:lang w:val="uk-UA"/>
        </w:rPr>
        <w:t>,</w:t>
      </w:r>
      <w:r w:rsidR="00A46FFA" w:rsidRPr="00993687">
        <w:rPr>
          <w:color w:val="000000" w:themeColor="text1"/>
          <w:lang w:val="uk-UA"/>
        </w:rPr>
        <w:t xml:space="preserve"> </w:t>
      </w:r>
      <w:r w:rsidR="00A46FFA">
        <w:rPr>
          <w:color w:val="000000" w:themeColor="text1"/>
          <w:lang w:val="uk-UA"/>
        </w:rPr>
        <w:t>16 (14,6%)</w:t>
      </w:r>
      <w:r w:rsidR="00A46FFA" w:rsidRPr="00993687">
        <w:rPr>
          <w:color w:val="000000" w:themeColor="text1"/>
          <w:lang w:val="uk-UA"/>
        </w:rPr>
        <w:t xml:space="preserve"> викладачів – </w:t>
      </w:r>
      <w:r w:rsidR="00A46FFA">
        <w:rPr>
          <w:color w:val="000000" w:themeColor="text1"/>
          <w:lang w:val="uk-UA"/>
        </w:rPr>
        <w:t>другу категорію, 15</w:t>
      </w:r>
      <w:r w:rsidR="00A46FFA" w:rsidRPr="00993687">
        <w:rPr>
          <w:color w:val="000000" w:themeColor="text1"/>
          <w:lang w:val="uk-UA"/>
        </w:rPr>
        <w:t xml:space="preserve"> (</w:t>
      </w:r>
      <w:r w:rsidR="00A46FFA">
        <w:rPr>
          <w:color w:val="000000" w:themeColor="text1"/>
          <w:lang w:val="uk-UA"/>
        </w:rPr>
        <w:t>13,6</w:t>
      </w:r>
      <w:r w:rsidR="00A46FFA" w:rsidRPr="00993687">
        <w:rPr>
          <w:color w:val="000000" w:themeColor="text1"/>
          <w:lang w:val="uk-UA"/>
        </w:rPr>
        <w:t>%)</w:t>
      </w:r>
      <w:r w:rsidR="00A46FFA">
        <w:rPr>
          <w:color w:val="000000" w:themeColor="text1"/>
          <w:lang w:val="uk-UA"/>
        </w:rPr>
        <w:t xml:space="preserve"> – викладачі-</w:t>
      </w:r>
      <w:r w:rsidR="00A46FFA" w:rsidRPr="00993687">
        <w:rPr>
          <w:color w:val="000000" w:themeColor="text1"/>
          <w:lang w:val="uk-UA"/>
        </w:rPr>
        <w:t>спеціаліст</w:t>
      </w:r>
      <w:r w:rsidR="00A46FFA">
        <w:rPr>
          <w:color w:val="000000" w:themeColor="text1"/>
          <w:lang w:val="uk-UA"/>
        </w:rPr>
        <w:t xml:space="preserve">и. </w:t>
      </w:r>
      <w:r w:rsidRPr="00993687">
        <w:rPr>
          <w:color w:val="000000" w:themeColor="text1"/>
          <w:lang w:val="uk-UA"/>
        </w:rPr>
        <w:t>Середній вік викладачів – 49 років</w:t>
      </w:r>
      <w:r w:rsidR="00C834D2">
        <w:rPr>
          <w:color w:val="000000" w:themeColor="text1"/>
          <w:lang w:val="uk-UA"/>
        </w:rPr>
        <w:t>.</w:t>
      </w:r>
    </w:p>
    <w:p w:rsidR="00993687" w:rsidRDefault="00993687" w:rsidP="00877F93">
      <w:pPr>
        <w:pStyle w:val="1"/>
        <w:shd w:val="clear" w:color="auto" w:fill="auto"/>
        <w:spacing w:before="0" w:after="0" w:line="276" w:lineRule="auto"/>
        <w:ind w:left="20" w:right="40" w:firstLine="720"/>
        <w:jc w:val="both"/>
        <w:rPr>
          <w:lang w:val="uk-UA"/>
        </w:rPr>
      </w:pPr>
      <w:r w:rsidRPr="00AE7890">
        <w:rPr>
          <w:lang w:val="uk-UA"/>
        </w:rPr>
        <w:t>Частка педагогічних працівників вищої категорії, які викладають лекційні години дисциплін навчального плану (відсоток від кількості годин)</w:t>
      </w:r>
      <w:r>
        <w:rPr>
          <w:lang w:val="uk-UA"/>
        </w:rPr>
        <w:t xml:space="preserve"> і працюють за основним місцем роботи</w:t>
      </w:r>
      <w:r w:rsidR="00BE365D">
        <w:rPr>
          <w:lang w:val="uk-UA"/>
        </w:rPr>
        <w:t>,</w:t>
      </w:r>
      <w:r w:rsidRPr="00AE7890">
        <w:rPr>
          <w:lang w:val="uk-UA"/>
        </w:rPr>
        <w:t xml:space="preserve"> складає</w:t>
      </w:r>
      <w:r w:rsidR="00A46FFA">
        <w:rPr>
          <w:lang w:val="uk-UA"/>
        </w:rPr>
        <w:t xml:space="preserve"> </w:t>
      </w:r>
      <w:r w:rsidR="00121AF9">
        <w:rPr>
          <w:lang w:val="uk-UA"/>
        </w:rPr>
        <w:t>64,3%.</w:t>
      </w:r>
    </w:p>
    <w:p w:rsidR="000319C9" w:rsidRPr="000319C9" w:rsidRDefault="000319C9" w:rsidP="00877F93">
      <w:pPr>
        <w:pStyle w:val="Style2"/>
        <w:widowControl/>
        <w:spacing w:before="5" w:line="276" w:lineRule="auto"/>
        <w:rPr>
          <w:rStyle w:val="FontStyle34"/>
          <w:rFonts w:eastAsia="Courier New"/>
          <w:sz w:val="28"/>
          <w:szCs w:val="28"/>
          <w:lang w:val="uk-UA"/>
        </w:rPr>
      </w:pPr>
      <w:r w:rsidRPr="000319C9">
        <w:rPr>
          <w:rStyle w:val="FontStyle34"/>
          <w:rFonts w:eastAsia="Courier New"/>
          <w:sz w:val="28"/>
          <w:szCs w:val="28"/>
          <w:lang w:val="uk-UA"/>
        </w:rPr>
        <w:t xml:space="preserve">Накази про зарахування викладацького складу на посади оформлено відповідно до чинного законодавства. Трудові книжки основних працівників наявні та оформлені відповідно до вимог КЗпП України, зберігаються у відділі кадрів училища. Тарифікаційна відомість укладена на підставі діючих нормативів і затверджена </w:t>
      </w:r>
      <w:r w:rsidR="001345AB">
        <w:rPr>
          <w:rStyle w:val="FontStyle34"/>
          <w:rFonts w:eastAsia="Courier New"/>
          <w:sz w:val="28"/>
          <w:szCs w:val="28"/>
          <w:lang w:val="uk-UA"/>
        </w:rPr>
        <w:t>у</w:t>
      </w:r>
      <w:r w:rsidRPr="000319C9">
        <w:rPr>
          <w:rStyle w:val="FontStyle34"/>
          <w:rFonts w:eastAsia="Courier New"/>
          <w:sz w:val="28"/>
          <w:szCs w:val="28"/>
          <w:lang w:val="uk-UA"/>
        </w:rPr>
        <w:t xml:space="preserve"> </w:t>
      </w:r>
      <w:r w:rsidR="001345AB">
        <w:rPr>
          <w:rStyle w:val="FontStyle34"/>
          <w:rFonts w:eastAsia="Courier New"/>
          <w:sz w:val="28"/>
          <w:szCs w:val="28"/>
          <w:lang w:val="uk-UA"/>
        </w:rPr>
        <w:t>в</w:t>
      </w:r>
      <w:r w:rsidRPr="000319C9">
        <w:rPr>
          <w:rStyle w:val="FontStyle34"/>
          <w:rFonts w:eastAsia="Courier New"/>
          <w:sz w:val="28"/>
          <w:szCs w:val="28"/>
          <w:lang w:val="uk-UA"/>
        </w:rPr>
        <w:t>становленому порядку.</w:t>
      </w:r>
    </w:p>
    <w:p w:rsidR="000319C9" w:rsidRDefault="000319C9" w:rsidP="00877F93">
      <w:pPr>
        <w:pStyle w:val="Style2"/>
        <w:widowControl/>
        <w:spacing w:before="14" w:line="276" w:lineRule="auto"/>
        <w:rPr>
          <w:sz w:val="28"/>
          <w:szCs w:val="28"/>
          <w:lang w:val="uk-UA"/>
        </w:rPr>
      </w:pPr>
      <w:r w:rsidRPr="00AE7890">
        <w:rPr>
          <w:sz w:val="28"/>
          <w:szCs w:val="28"/>
          <w:lang w:val="uk-UA"/>
        </w:rPr>
        <w:t xml:space="preserve">Педагогічні працівники </w:t>
      </w:r>
      <w:r w:rsidR="00121AF9">
        <w:rPr>
          <w:sz w:val="28"/>
          <w:szCs w:val="28"/>
          <w:lang w:val="uk-UA"/>
        </w:rPr>
        <w:t>КВНЗ «Херсонське музичне училище» ХОР</w:t>
      </w:r>
      <w:r w:rsidRPr="00AE7890">
        <w:rPr>
          <w:sz w:val="28"/>
          <w:szCs w:val="28"/>
          <w:lang w:val="uk-UA"/>
        </w:rPr>
        <w:t xml:space="preserve"> переважно  є випускниками музичних академій (консерваторій) України, в тому числі Київської, Одеської, Донецької, Львівської, Харківської. Більшість з них в минулому закінчили</w:t>
      </w:r>
      <w:r w:rsidR="007638E1">
        <w:rPr>
          <w:sz w:val="28"/>
          <w:szCs w:val="28"/>
          <w:lang w:val="uk-UA"/>
        </w:rPr>
        <w:t xml:space="preserve"> Херсонське музичне училище</w:t>
      </w:r>
      <w:r w:rsidRPr="00AE7890">
        <w:rPr>
          <w:sz w:val="28"/>
          <w:szCs w:val="28"/>
          <w:lang w:val="uk-UA"/>
        </w:rPr>
        <w:t xml:space="preserve">. </w:t>
      </w:r>
    </w:p>
    <w:p w:rsidR="000319C9" w:rsidRPr="000319C9" w:rsidRDefault="000319C9" w:rsidP="00877F93">
      <w:pPr>
        <w:pStyle w:val="Style2"/>
        <w:widowControl/>
        <w:spacing w:before="14" w:line="276" w:lineRule="auto"/>
        <w:rPr>
          <w:rStyle w:val="FontStyle34"/>
          <w:rFonts w:eastAsia="Courier New"/>
          <w:sz w:val="28"/>
          <w:szCs w:val="28"/>
          <w:lang w:val="uk-UA"/>
        </w:rPr>
      </w:pPr>
      <w:r w:rsidRPr="000319C9">
        <w:rPr>
          <w:rStyle w:val="FontStyle34"/>
          <w:rFonts w:eastAsia="Courier New"/>
          <w:sz w:val="28"/>
          <w:szCs w:val="28"/>
          <w:lang w:val="uk-UA"/>
        </w:rPr>
        <w:t>Експертною комісією встановлено, що в училищі забезпечується у повній мірі проходження підвищення кваліфікації усіма викладачами, вчасно здійснюється атестація педагогічних працівників атестаційною комісією училища.</w:t>
      </w:r>
    </w:p>
    <w:p w:rsidR="000319C9" w:rsidRDefault="000319C9" w:rsidP="00877F93">
      <w:pPr>
        <w:pStyle w:val="Style2"/>
        <w:widowControl/>
        <w:spacing w:before="5" w:line="276" w:lineRule="auto"/>
        <w:rPr>
          <w:rStyle w:val="FontStyle34"/>
          <w:rFonts w:eastAsia="Courier New"/>
          <w:sz w:val="28"/>
          <w:szCs w:val="28"/>
          <w:lang w:val="uk-UA"/>
        </w:rPr>
      </w:pPr>
      <w:r w:rsidRPr="000319C9">
        <w:rPr>
          <w:rStyle w:val="FontStyle34"/>
          <w:rFonts w:eastAsia="Courier New"/>
          <w:sz w:val="28"/>
          <w:szCs w:val="28"/>
          <w:lang w:val="uk-UA"/>
        </w:rPr>
        <w:t>Ознайомлення з особовими справами викладачів дає можливість зробити висновок, що матеріали, які містяться в акредитаційній справі, відповідають дійсності.</w:t>
      </w:r>
    </w:p>
    <w:p w:rsidR="0025055C" w:rsidRPr="004A63C9" w:rsidRDefault="008659EB" w:rsidP="00877F93">
      <w:pPr>
        <w:pStyle w:val="1"/>
        <w:shd w:val="clear" w:color="auto" w:fill="auto"/>
        <w:spacing w:before="0" w:after="0" w:line="276" w:lineRule="auto"/>
        <w:ind w:left="20" w:right="40" w:firstLine="720"/>
        <w:jc w:val="both"/>
        <w:rPr>
          <w:b/>
          <w:color w:val="000000" w:themeColor="text1"/>
          <w:lang w:val="uk-UA"/>
        </w:rPr>
      </w:pPr>
      <w:r w:rsidRPr="004A63C9">
        <w:rPr>
          <w:b/>
          <w:color w:val="000000" w:themeColor="text1"/>
          <w:lang w:val="uk-UA"/>
        </w:rPr>
        <w:t>Висновок: е</w:t>
      </w:r>
      <w:r w:rsidR="0025055C" w:rsidRPr="004A63C9">
        <w:rPr>
          <w:b/>
          <w:color w:val="000000" w:themeColor="text1"/>
          <w:lang w:val="uk-UA"/>
        </w:rPr>
        <w:t xml:space="preserve">кспертна комісія вважає, що кваліфікація та педагогічний досвід викладачів </w:t>
      </w:r>
      <w:r w:rsidR="00121AF9" w:rsidRPr="004A63C9">
        <w:rPr>
          <w:b/>
          <w:color w:val="000000" w:themeColor="text1"/>
          <w:lang w:val="uk-UA"/>
        </w:rPr>
        <w:t>КВНЗ «Херсонське музичне училище» ХОР</w:t>
      </w:r>
      <w:r w:rsidR="0025055C" w:rsidRPr="004A63C9">
        <w:rPr>
          <w:b/>
          <w:color w:val="000000" w:themeColor="text1"/>
          <w:lang w:val="uk-UA"/>
        </w:rPr>
        <w:t xml:space="preserve"> відповідають, акредитаційним вимогам підготовки молодших спеціалістів за спеціальністю 5.02020</w:t>
      </w:r>
      <w:r w:rsidR="00AD0427" w:rsidRPr="004A63C9">
        <w:rPr>
          <w:b/>
          <w:color w:val="000000" w:themeColor="text1"/>
          <w:lang w:val="uk-UA"/>
        </w:rPr>
        <w:t>401</w:t>
      </w:r>
      <w:r w:rsidR="0025055C" w:rsidRPr="004A63C9">
        <w:rPr>
          <w:b/>
          <w:color w:val="000000" w:themeColor="text1"/>
          <w:lang w:val="uk-UA"/>
        </w:rPr>
        <w:t xml:space="preserve"> «Музичне мистецтво».</w:t>
      </w:r>
    </w:p>
    <w:p w:rsidR="0003306F" w:rsidRDefault="0003306F" w:rsidP="00465C07">
      <w:pPr>
        <w:pStyle w:val="1"/>
        <w:shd w:val="clear" w:color="auto" w:fill="auto"/>
        <w:spacing w:before="0" w:after="0"/>
        <w:ind w:left="20" w:right="40" w:firstLine="720"/>
        <w:jc w:val="both"/>
        <w:rPr>
          <w:color w:val="00B050"/>
          <w:lang w:val="uk-UA"/>
        </w:rPr>
      </w:pPr>
    </w:p>
    <w:p w:rsidR="00BB63E5" w:rsidRDefault="00BB63E5" w:rsidP="00465C07">
      <w:pPr>
        <w:pStyle w:val="1"/>
        <w:shd w:val="clear" w:color="auto" w:fill="auto"/>
        <w:spacing w:before="0" w:after="0"/>
        <w:ind w:left="20" w:right="40" w:firstLine="720"/>
        <w:jc w:val="both"/>
        <w:rPr>
          <w:color w:val="00B050"/>
          <w:lang w:val="uk-UA"/>
        </w:rPr>
      </w:pPr>
    </w:p>
    <w:p w:rsidR="0076563B" w:rsidRDefault="0076563B" w:rsidP="00465C07">
      <w:pPr>
        <w:pStyle w:val="1"/>
        <w:shd w:val="clear" w:color="auto" w:fill="auto"/>
        <w:spacing w:before="0" w:after="0"/>
        <w:ind w:left="20" w:right="40" w:firstLine="720"/>
        <w:jc w:val="both"/>
        <w:rPr>
          <w:color w:val="00B050"/>
          <w:lang w:val="uk-UA"/>
        </w:rPr>
      </w:pPr>
    </w:p>
    <w:p w:rsidR="00BB63E5" w:rsidRDefault="00C5778A" w:rsidP="00465C07">
      <w:pPr>
        <w:pStyle w:val="1"/>
        <w:shd w:val="clear" w:color="auto" w:fill="auto"/>
        <w:spacing w:before="0" w:after="0"/>
        <w:ind w:left="20" w:right="40" w:firstLine="720"/>
        <w:jc w:val="both"/>
        <w:rPr>
          <w:color w:val="00B050"/>
          <w:lang w:val="uk-UA"/>
        </w:rPr>
      </w:pPr>
      <w:r>
        <w:rPr>
          <w:noProof/>
          <w:color w:val="000000" w:themeColor="text1"/>
          <w:lang w:val="uk-UA" w:eastAsia="uk-UA"/>
        </w:rPr>
        <w:drawing>
          <wp:anchor distT="0" distB="0" distL="114300" distR="114300" simplePos="0" relativeHeight="251677183" behindDoc="0" locked="0" layoutInCell="1" allowOverlap="1" wp14:anchorId="3B32F37A" wp14:editId="2CB361BE">
            <wp:simplePos x="0" y="0"/>
            <wp:positionH relativeFrom="column">
              <wp:posOffset>3170555</wp:posOffset>
            </wp:positionH>
            <wp:positionV relativeFrom="paragraph">
              <wp:posOffset>54610</wp:posOffset>
            </wp:positionV>
            <wp:extent cx="620395" cy="580390"/>
            <wp:effectExtent l="0" t="0" r="8255" b="0"/>
            <wp:wrapNone/>
            <wp:docPr id="15" name="Рисунок 15"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63B" w:rsidRPr="0015402B" w:rsidRDefault="0076563B" w:rsidP="0076563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sidR="000E0B92">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BB63E5" w:rsidRPr="0003306F" w:rsidRDefault="00BB63E5" w:rsidP="00465C07">
      <w:pPr>
        <w:pStyle w:val="1"/>
        <w:shd w:val="clear" w:color="auto" w:fill="auto"/>
        <w:spacing w:before="0" w:after="0"/>
        <w:ind w:left="20" w:right="40" w:firstLine="720"/>
        <w:jc w:val="both"/>
        <w:rPr>
          <w:color w:val="00B050"/>
          <w:lang w:val="uk-UA"/>
        </w:rPr>
      </w:pPr>
    </w:p>
    <w:p w:rsidR="0025055C" w:rsidRDefault="0026086C" w:rsidP="0026086C">
      <w:pPr>
        <w:keepNext/>
        <w:keepLines/>
        <w:tabs>
          <w:tab w:val="left" w:pos="2626"/>
        </w:tabs>
        <w:spacing w:line="280" w:lineRule="exact"/>
        <w:jc w:val="center"/>
        <w:outlineLvl w:val="0"/>
        <w:rPr>
          <w:rFonts w:ascii="Times New Roman" w:hAnsi="Times New Roman" w:cs="Times New Roman"/>
          <w:b/>
          <w:sz w:val="28"/>
          <w:szCs w:val="28"/>
        </w:rPr>
      </w:pPr>
      <w:bookmarkStart w:id="3" w:name="bookmark3"/>
      <w:r>
        <w:rPr>
          <w:rFonts w:ascii="Times New Roman" w:hAnsi="Times New Roman" w:cs="Times New Roman"/>
          <w:b/>
          <w:sz w:val="28"/>
          <w:szCs w:val="28"/>
        </w:rPr>
        <w:lastRenderedPageBreak/>
        <w:t xml:space="preserve">6. </w:t>
      </w:r>
      <w:r w:rsidR="0025055C" w:rsidRPr="0003306F">
        <w:rPr>
          <w:rFonts w:ascii="Times New Roman" w:hAnsi="Times New Roman" w:cs="Times New Roman"/>
          <w:b/>
          <w:sz w:val="28"/>
          <w:szCs w:val="28"/>
        </w:rPr>
        <w:t>Матеріально-технічне забезпечення</w:t>
      </w:r>
      <w:bookmarkEnd w:id="3"/>
    </w:p>
    <w:p w:rsidR="0026086C" w:rsidRPr="0003306F" w:rsidRDefault="0026086C" w:rsidP="0026086C">
      <w:pPr>
        <w:keepNext/>
        <w:keepLines/>
        <w:tabs>
          <w:tab w:val="left" w:pos="2626"/>
        </w:tabs>
        <w:spacing w:line="280" w:lineRule="exact"/>
        <w:jc w:val="center"/>
        <w:outlineLvl w:val="0"/>
        <w:rPr>
          <w:rFonts w:ascii="Times New Roman" w:hAnsi="Times New Roman" w:cs="Times New Roman"/>
          <w:b/>
          <w:sz w:val="28"/>
          <w:szCs w:val="28"/>
        </w:rPr>
      </w:pPr>
    </w:p>
    <w:p w:rsidR="00A32E27" w:rsidRPr="00A32E27" w:rsidRDefault="00A32E27" w:rsidP="00877F93">
      <w:pPr>
        <w:shd w:val="clear" w:color="auto" w:fill="FFFFFF"/>
        <w:spacing w:line="276" w:lineRule="auto"/>
        <w:ind w:left="10" w:firstLine="699"/>
        <w:jc w:val="both"/>
        <w:rPr>
          <w:rFonts w:ascii="Times New Roman" w:hAnsi="Times New Roman" w:cs="Times New Roman"/>
          <w:sz w:val="20"/>
          <w:szCs w:val="20"/>
        </w:rPr>
      </w:pPr>
      <w:r w:rsidRPr="00A32E27">
        <w:rPr>
          <w:rFonts w:ascii="Times New Roman" w:hAnsi="Times New Roman" w:cs="Times New Roman"/>
          <w:spacing w:val="12"/>
          <w:sz w:val="28"/>
          <w:szCs w:val="28"/>
        </w:rPr>
        <w:t xml:space="preserve">Навчально-виховний процес в училищі забезпечений власним </w:t>
      </w:r>
      <w:r w:rsidRPr="00A32E27">
        <w:rPr>
          <w:rFonts w:ascii="Times New Roman" w:hAnsi="Times New Roman" w:cs="Times New Roman"/>
          <w:spacing w:val="10"/>
          <w:sz w:val="28"/>
          <w:szCs w:val="28"/>
        </w:rPr>
        <w:t xml:space="preserve">аудиторним фондом, приміщеннями для педагогічного персоналу, </w:t>
      </w:r>
      <w:r w:rsidRPr="00A32E27">
        <w:rPr>
          <w:rFonts w:ascii="Times New Roman" w:hAnsi="Times New Roman" w:cs="Times New Roman"/>
          <w:sz w:val="28"/>
          <w:szCs w:val="28"/>
        </w:rPr>
        <w:t>службовими, допоміжними приміщеннями. Всі вони відповідають санітарно-</w:t>
      </w:r>
      <w:r w:rsidRPr="00A32E27">
        <w:rPr>
          <w:rFonts w:ascii="Times New Roman" w:hAnsi="Times New Roman" w:cs="Times New Roman"/>
          <w:spacing w:val="8"/>
          <w:sz w:val="28"/>
          <w:szCs w:val="28"/>
        </w:rPr>
        <w:t xml:space="preserve">технічним і гігієнічним вимогам. Матеріально-технічна база училища </w:t>
      </w:r>
      <w:r w:rsidRPr="00A32E27">
        <w:rPr>
          <w:rFonts w:ascii="Times New Roman" w:hAnsi="Times New Roman" w:cs="Times New Roman"/>
          <w:spacing w:val="1"/>
          <w:sz w:val="28"/>
          <w:szCs w:val="28"/>
        </w:rPr>
        <w:t xml:space="preserve">включає в себе: два навчальні корпуси, </w:t>
      </w:r>
      <w:r w:rsidR="00134B21" w:rsidRPr="00A32E27">
        <w:rPr>
          <w:rFonts w:ascii="Times New Roman" w:hAnsi="Times New Roman" w:cs="Times New Roman"/>
          <w:sz w:val="28"/>
          <w:szCs w:val="28"/>
        </w:rPr>
        <w:t>три концертні зали, спортивну залу, лабораторію звукозапису</w:t>
      </w:r>
      <w:r w:rsidR="00134B21">
        <w:rPr>
          <w:rFonts w:ascii="Times New Roman" w:hAnsi="Times New Roman" w:cs="Times New Roman"/>
          <w:sz w:val="28"/>
          <w:szCs w:val="28"/>
        </w:rPr>
        <w:t>,</w:t>
      </w:r>
      <w:r w:rsidR="00134B21" w:rsidRPr="00A32E27">
        <w:rPr>
          <w:rFonts w:ascii="Times New Roman" w:hAnsi="Times New Roman" w:cs="Times New Roman"/>
          <w:spacing w:val="1"/>
          <w:sz w:val="28"/>
          <w:szCs w:val="28"/>
        </w:rPr>
        <w:t xml:space="preserve"> </w:t>
      </w:r>
      <w:r w:rsidRPr="00A32E27">
        <w:rPr>
          <w:rFonts w:ascii="Times New Roman" w:hAnsi="Times New Roman" w:cs="Times New Roman"/>
          <w:spacing w:val="1"/>
          <w:sz w:val="28"/>
          <w:szCs w:val="28"/>
        </w:rPr>
        <w:t xml:space="preserve">гуртожиток на 60 місць, 1 буфет в </w:t>
      </w:r>
      <w:r w:rsidRPr="00A32E27">
        <w:rPr>
          <w:rFonts w:ascii="Times New Roman" w:hAnsi="Times New Roman" w:cs="Times New Roman"/>
          <w:sz w:val="28"/>
          <w:szCs w:val="28"/>
        </w:rPr>
        <w:t>кожному навчальному корпусі, навчально-допоміжні приміщення, медичний пункт.</w:t>
      </w:r>
    </w:p>
    <w:p w:rsidR="00A32E27" w:rsidRPr="00A32E27" w:rsidRDefault="00A32E27" w:rsidP="00877F93">
      <w:pPr>
        <w:shd w:val="clear" w:color="auto" w:fill="FFFFFF"/>
        <w:autoSpaceDE w:val="0"/>
        <w:autoSpaceDN w:val="0"/>
        <w:adjustRightInd w:val="0"/>
        <w:spacing w:before="5" w:line="276" w:lineRule="auto"/>
        <w:ind w:left="10" w:right="5" w:firstLine="699"/>
        <w:jc w:val="both"/>
        <w:rPr>
          <w:rFonts w:ascii="Times New Roman" w:hAnsi="Times New Roman" w:cs="Times New Roman"/>
          <w:sz w:val="20"/>
          <w:szCs w:val="20"/>
        </w:rPr>
      </w:pPr>
      <w:r>
        <w:rPr>
          <w:rFonts w:ascii="Times New Roman" w:hAnsi="Times New Roman" w:cs="Times New Roman"/>
          <w:spacing w:val="1"/>
          <w:sz w:val="28"/>
          <w:szCs w:val="28"/>
        </w:rPr>
        <w:t>КВНЗ «</w:t>
      </w:r>
      <w:r w:rsidRPr="00A32E27">
        <w:rPr>
          <w:rFonts w:ascii="Times New Roman" w:hAnsi="Times New Roman" w:cs="Times New Roman"/>
          <w:spacing w:val="1"/>
          <w:sz w:val="28"/>
          <w:szCs w:val="28"/>
        </w:rPr>
        <w:t>Херсонське музичне училище</w:t>
      </w:r>
      <w:r>
        <w:rPr>
          <w:rFonts w:ascii="Times New Roman" w:hAnsi="Times New Roman" w:cs="Times New Roman"/>
          <w:spacing w:val="1"/>
          <w:sz w:val="28"/>
          <w:szCs w:val="28"/>
        </w:rPr>
        <w:t>» ХОР</w:t>
      </w:r>
      <w:r w:rsidRPr="00A32E27">
        <w:rPr>
          <w:rFonts w:ascii="Times New Roman" w:hAnsi="Times New Roman" w:cs="Times New Roman"/>
          <w:spacing w:val="1"/>
          <w:sz w:val="28"/>
          <w:szCs w:val="28"/>
        </w:rPr>
        <w:t xml:space="preserve"> має державний акт на право постійного </w:t>
      </w:r>
      <w:r w:rsidRPr="00A32E27">
        <w:rPr>
          <w:rFonts w:ascii="Times New Roman" w:hAnsi="Times New Roman" w:cs="Times New Roman"/>
          <w:sz w:val="28"/>
          <w:szCs w:val="28"/>
        </w:rPr>
        <w:t xml:space="preserve">користування землею, на якій побудовані навчальні корпуси і гуртожиток. Навчальний корпус по проспекту Ушакова,39 - це триповерхова будівля. Тут </w:t>
      </w:r>
      <w:r w:rsidRPr="00A32E27">
        <w:rPr>
          <w:rFonts w:ascii="Times New Roman" w:hAnsi="Times New Roman" w:cs="Times New Roman"/>
          <w:spacing w:val="12"/>
          <w:sz w:val="28"/>
          <w:szCs w:val="28"/>
        </w:rPr>
        <w:t xml:space="preserve">розміщені адміністративні приміщення, налічується 11 навчальних </w:t>
      </w:r>
      <w:r w:rsidRPr="00A32E27">
        <w:rPr>
          <w:rFonts w:ascii="Times New Roman" w:hAnsi="Times New Roman" w:cs="Times New Roman"/>
          <w:sz w:val="28"/>
          <w:szCs w:val="28"/>
        </w:rPr>
        <w:t xml:space="preserve">аудиторій, бібліотека з книжковим фондом на 34488 томів і читальною залою </w:t>
      </w:r>
      <w:r w:rsidRPr="00A32E27">
        <w:rPr>
          <w:rFonts w:ascii="Times New Roman" w:hAnsi="Times New Roman" w:cs="Times New Roman"/>
          <w:spacing w:val="2"/>
          <w:sz w:val="28"/>
          <w:szCs w:val="28"/>
        </w:rPr>
        <w:t xml:space="preserve">на 25 місць, 2 концертні зали площею </w:t>
      </w:r>
      <w:r w:rsidR="00C716A0">
        <w:rPr>
          <w:rFonts w:ascii="Times New Roman" w:hAnsi="Times New Roman" w:cs="Times New Roman"/>
          <w:spacing w:val="2"/>
          <w:sz w:val="28"/>
          <w:szCs w:val="28"/>
        </w:rPr>
        <w:t xml:space="preserve">      </w:t>
      </w:r>
      <w:r w:rsidRPr="00A32E27">
        <w:rPr>
          <w:rFonts w:ascii="Times New Roman" w:hAnsi="Times New Roman" w:cs="Times New Roman"/>
          <w:spacing w:val="2"/>
          <w:sz w:val="28"/>
          <w:szCs w:val="28"/>
        </w:rPr>
        <w:t>531,5 м</w:t>
      </w:r>
      <w:r w:rsidRPr="00A32E27">
        <w:rPr>
          <w:rFonts w:ascii="Times New Roman" w:hAnsi="Times New Roman" w:cs="Times New Roman"/>
          <w:spacing w:val="2"/>
          <w:sz w:val="28"/>
          <w:szCs w:val="28"/>
          <w:vertAlign w:val="superscript"/>
        </w:rPr>
        <w:t>2</w:t>
      </w:r>
      <w:r w:rsidRPr="00A32E27">
        <w:rPr>
          <w:rFonts w:ascii="Times New Roman" w:hAnsi="Times New Roman" w:cs="Times New Roman"/>
          <w:spacing w:val="2"/>
          <w:sz w:val="28"/>
          <w:szCs w:val="28"/>
        </w:rPr>
        <w:t xml:space="preserve"> , лабораторія </w:t>
      </w:r>
      <w:r w:rsidRPr="00A32E27">
        <w:rPr>
          <w:rFonts w:ascii="Times New Roman" w:hAnsi="Times New Roman" w:cs="Times New Roman"/>
          <w:spacing w:val="1"/>
          <w:sz w:val="28"/>
          <w:szCs w:val="28"/>
        </w:rPr>
        <w:t>звукозапису, бухгалтерія, буфет, виховна частина.</w:t>
      </w:r>
    </w:p>
    <w:p w:rsidR="00A32E27" w:rsidRPr="00A32E27" w:rsidRDefault="00A32E27" w:rsidP="00877F93">
      <w:pPr>
        <w:shd w:val="clear" w:color="auto" w:fill="FFFFFF"/>
        <w:autoSpaceDE w:val="0"/>
        <w:autoSpaceDN w:val="0"/>
        <w:adjustRightInd w:val="0"/>
        <w:spacing w:line="276" w:lineRule="auto"/>
        <w:ind w:left="10" w:right="10" w:firstLine="699"/>
        <w:jc w:val="both"/>
        <w:rPr>
          <w:rFonts w:ascii="Times New Roman" w:hAnsi="Times New Roman" w:cs="Times New Roman"/>
          <w:sz w:val="20"/>
          <w:szCs w:val="20"/>
        </w:rPr>
      </w:pPr>
      <w:r w:rsidRPr="00A32E27">
        <w:rPr>
          <w:rFonts w:ascii="Times New Roman" w:hAnsi="Times New Roman" w:cs="Times New Roman"/>
          <w:spacing w:val="1"/>
          <w:sz w:val="28"/>
          <w:szCs w:val="28"/>
        </w:rPr>
        <w:t xml:space="preserve">Навчальний корпус по вулиці </w:t>
      </w:r>
      <w:proofErr w:type="spellStart"/>
      <w:r w:rsidRPr="00A32E27">
        <w:rPr>
          <w:rFonts w:ascii="Times New Roman" w:hAnsi="Times New Roman" w:cs="Times New Roman"/>
          <w:spacing w:val="1"/>
          <w:sz w:val="28"/>
          <w:szCs w:val="28"/>
        </w:rPr>
        <w:t>Богородицькій</w:t>
      </w:r>
      <w:proofErr w:type="spellEnd"/>
      <w:r w:rsidRPr="00A32E27">
        <w:rPr>
          <w:rFonts w:ascii="Times New Roman" w:hAnsi="Times New Roman" w:cs="Times New Roman"/>
          <w:spacing w:val="1"/>
          <w:sz w:val="28"/>
          <w:szCs w:val="28"/>
        </w:rPr>
        <w:t xml:space="preserve"> (Червонофлотській),7 - це двоповерхова будівля і два флігеля, в яких розміщенні 53 навчальні аудиторії для індивідуальних занять </w:t>
      </w:r>
      <w:r w:rsidRPr="00A32E27">
        <w:rPr>
          <w:rFonts w:ascii="Times New Roman" w:hAnsi="Times New Roman" w:cs="Times New Roman"/>
          <w:sz w:val="28"/>
          <w:szCs w:val="28"/>
        </w:rPr>
        <w:t xml:space="preserve">студентів, 1 концертна зала площею 137,4 </w:t>
      </w:r>
      <w:r w:rsidRPr="00A32E27">
        <w:rPr>
          <w:rFonts w:ascii="Times New Roman" w:hAnsi="Times New Roman" w:cs="Times New Roman"/>
          <w:spacing w:val="2"/>
          <w:sz w:val="28"/>
          <w:szCs w:val="28"/>
        </w:rPr>
        <w:t>м</w:t>
      </w:r>
      <w:r w:rsidRPr="00A32E27">
        <w:rPr>
          <w:rFonts w:ascii="Times New Roman" w:hAnsi="Times New Roman" w:cs="Times New Roman"/>
          <w:spacing w:val="2"/>
          <w:sz w:val="28"/>
          <w:szCs w:val="28"/>
          <w:vertAlign w:val="superscript"/>
        </w:rPr>
        <w:t>2</w:t>
      </w:r>
      <w:r w:rsidRPr="00A32E27">
        <w:rPr>
          <w:rFonts w:ascii="Times New Roman" w:hAnsi="Times New Roman" w:cs="Times New Roman"/>
          <w:sz w:val="28"/>
          <w:szCs w:val="28"/>
        </w:rPr>
        <w:t xml:space="preserve">, спортивна зала площею 78,3 </w:t>
      </w:r>
      <w:r w:rsidRPr="00A32E27">
        <w:rPr>
          <w:rFonts w:ascii="Times New Roman" w:hAnsi="Times New Roman" w:cs="Times New Roman"/>
          <w:spacing w:val="2"/>
          <w:sz w:val="28"/>
          <w:szCs w:val="28"/>
        </w:rPr>
        <w:t>м</w:t>
      </w:r>
      <w:r w:rsidRPr="00A32E27">
        <w:rPr>
          <w:rFonts w:ascii="Times New Roman" w:hAnsi="Times New Roman" w:cs="Times New Roman"/>
          <w:spacing w:val="2"/>
          <w:sz w:val="28"/>
          <w:szCs w:val="28"/>
          <w:vertAlign w:val="superscript"/>
        </w:rPr>
        <w:t>2</w:t>
      </w:r>
      <w:r w:rsidRPr="00A32E27">
        <w:rPr>
          <w:rFonts w:ascii="Times New Roman" w:hAnsi="Times New Roman" w:cs="Times New Roman"/>
          <w:sz w:val="28"/>
          <w:szCs w:val="28"/>
        </w:rPr>
        <w:t>, їдальня, буфет, архів, навчальна частина.</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За період з 2011 по 2015 роки проведені поточні ремонти навча</w:t>
      </w:r>
      <w:r w:rsidR="00C716A0">
        <w:rPr>
          <w:rFonts w:ascii="Times New Roman" w:hAnsi="Times New Roman" w:cs="Times New Roman"/>
          <w:sz w:val="28"/>
          <w:szCs w:val="28"/>
        </w:rPr>
        <w:t>льних корпусів та гуртожитку.  В</w:t>
      </w:r>
      <w:r w:rsidRPr="00A32E27">
        <w:rPr>
          <w:rFonts w:ascii="Times New Roman" w:hAnsi="Times New Roman" w:cs="Times New Roman"/>
          <w:sz w:val="28"/>
          <w:szCs w:val="28"/>
        </w:rPr>
        <w:t xml:space="preserve"> навчальному корпусі №1 були виконані: </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поточні ремонти</w:t>
      </w:r>
    </w:p>
    <w:p w:rsidR="00A32E27" w:rsidRPr="00A32E27" w:rsidRDefault="00A32E27" w:rsidP="00877F93">
      <w:pPr>
        <w:pStyle w:val="ac"/>
        <w:widowControl/>
        <w:numPr>
          <w:ilvl w:val="0"/>
          <w:numId w:val="11"/>
        </w:num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великого концертного залу;</w:t>
      </w:r>
    </w:p>
    <w:p w:rsidR="00A32E27" w:rsidRPr="00A32E27" w:rsidRDefault="00A32E27" w:rsidP="00877F93">
      <w:pPr>
        <w:pStyle w:val="ac"/>
        <w:widowControl/>
        <w:numPr>
          <w:ilvl w:val="0"/>
          <w:numId w:val="11"/>
        </w:num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системи опалення</w:t>
      </w:r>
    </w:p>
    <w:p w:rsidR="00A32E27" w:rsidRPr="00A32E27" w:rsidRDefault="00A32E27" w:rsidP="00877F93">
      <w:pPr>
        <w:pStyle w:val="ac"/>
        <w:widowControl/>
        <w:numPr>
          <w:ilvl w:val="0"/>
          <w:numId w:val="11"/>
        </w:numPr>
        <w:spacing w:after="200"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системи водопостачання та каналізації;</w:t>
      </w:r>
    </w:p>
    <w:p w:rsidR="00A32E27" w:rsidRPr="00A32E27" w:rsidRDefault="00A32E27" w:rsidP="00877F93">
      <w:pPr>
        <w:pStyle w:val="ac"/>
        <w:widowControl/>
        <w:numPr>
          <w:ilvl w:val="0"/>
          <w:numId w:val="11"/>
        </w:numPr>
        <w:spacing w:line="276" w:lineRule="auto"/>
        <w:ind w:left="10" w:firstLine="699"/>
        <w:jc w:val="both"/>
        <w:rPr>
          <w:rFonts w:ascii="Times New Roman" w:hAnsi="Times New Roman" w:cs="Times New Roman"/>
          <w:sz w:val="28"/>
          <w:szCs w:val="28"/>
        </w:rPr>
      </w:pPr>
      <w:proofErr w:type="spellStart"/>
      <w:r w:rsidRPr="00A32E27">
        <w:rPr>
          <w:rFonts w:ascii="Times New Roman" w:hAnsi="Times New Roman" w:cs="Times New Roman"/>
          <w:sz w:val="28"/>
          <w:szCs w:val="28"/>
        </w:rPr>
        <w:t>сан.вузлів</w:t>
      </w:r>
      <w:proofErr w:type="spellEnd"/>
      <w:r w:rsidRPr="00A32E27">
        <w:rPr>
          <w:rFonts w:ascii="Times New Roman" w:hAnsi="Times New Roman" w:cs="Times New Roman"/>
          <w:sz w:val="28"/>
          <w:szCs w:val="28"/>
        </w:rPr>
        <w:t>.</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В навчальному корпусі №2</w:t>
      </w:r>
      <w:r w:rsidR="00C716A0">
        <w:rPr>
          <w:rFonts w:ascii="Times New Roman" w:hAnsi="Times New Roman" w:cs="Times New Roman"/>
          <w:sz w:val="28"/>
          <w:szCs w:val="28"/>
        </w:rPr>
        <w:t>.</w:t>
      </w:r>
      <w:r w:rsidRPr="00A32E27">
        <w:rPr>
          <w:rFonts w:ascii="Times New Roman" w:hAnsi="Times New Roman" w:cs="Times New Roman"/>
          <w:sz w:val="28"/>
          <w:szCs w:val="28"/>
        </w:rPr>
        <w:t>проведені:</w:t>
      </w:r>
    </w:p>
    <w:p w:rsidR="00A32E27" w:rsidRPr="00A32E27" w:rsidRDefault="00A32E27" w:rsidP="00877F93">
      <w:pPr>
        <w:spacing w:line="276" w:lineRule="auto"/>
        <w:ind w:left="10" w:firstLine="699"/>
        <w:rPr>
          <w:rFonts w:ascii="Times New Roman" w:hAnsi="Times New Roman" w:cs="Times New Roman"/>
          <w:sz w:val="28"/>
          <w:szCs w:val="28"/>
        </w:rPr>
      </w:pPr>
      <w:r w:rsidRPr="00A32E27">
        <w:rPr>
          <w:rFonts w:ascii="Times New Roman" w:hAnsi="Times New Roman" w:cs="Times New Roman"/>
          <w:sz w:val="28"/>
          <w:szCs w:val="28"/>
        </w:rPr>
        <w:t>поточні ремонти:</w:t>
      </w:r>
    </w:p>
    <w:p w:rsidR="00A32E27" w:rsidRPr="00A32E27" w:rsidRDefault="00A32E27" w:rsidP="00877F93">
      <w:pPr>
        <w:pStyle w:val="ac"/>
        <w:widowControl/>
        <w:numPr>
          <w:ilvl w:val="0"/>
          <w:numId w:val="11"/>
        </w:numPr>
        <w:spacing w:line="276" w:lineRule="auto"/>
        <w:ind w:left="10" w:firstLine="699"/>
        <w:rPr>
          <w:rFonts w:ascii="Times New Roman" w:hAnsi="Times New Roman" w:cs="Times New Roman"/>
          <w:sz w:val="28"/>
          <w:szCs w:val="28"/>
        </w:rPr>
      </w:pPr>
      <w:r w:rsidRPr="00A32E27">
        <w:rPr>
          <w:rFonts w:ascii="Times New Roman" w:hAnsi="Times New Roman" w:cs="Times New Roman"/>
          <w:sz w:val="28"/>
          <w:szCs w:val="28"/>
        </w:rPr>
        <w:t>концертної зали;</w:t>
      </w:r>
    </w:p>
    <w:p w:rsidR="00A32E27" w:rsidRPr="00A32E27" w:rsidRDefault="00A32E27" w:rsidP="00877F93">
      <w:pPr>
        <w:pStyle w:val="ac"/>
        <w:widowControl/>
        <w:numPr>
          <w:ilvl w:val="0"/>
          <w:numId w:val="11"/>
        </w:numPr>
        <w:spacing w:line="276" w:lineRule="auto"/>
        <w:ind w:left="10" w:firstLine="699"/>
        <w:rPr>
          <w:rFonts w:ascii="Times New Roman" w:hAnsi="Times New Roman" w:cs="Times New Roman"/>
          <w:sz w:val="28"/>
          <w:szCs w:val="28"/>
        </w:rPr>
      </w:pPr>
      <w:r w:rsidRPr="00A32E27">
        <w:rPr>
          <w:rFonts w:ascii="Times New Roman" w:hAnsi="Times New Roman" w:cs="Times New Roman"/>
          <w:sz w:val="28"/>
          <w:szCs w:val="28"/>
        </w:rPr>
        <w:t>системи водопостачання та каналізації;</w:t>
      </w:r>
    </w:p>
    <w:p w:rsidR="00A32E27" w:rsidRPr="00A32E27" w:rsidRDefault="00A32E27" w:rsidP="00877F93">
      <w:pPr>
        <w:pStyle w:val="ac"/>
        <w:widowControl/>
        <w:numPr>
          <w:ilvl w:val="0"/>
          <w:numId w:val="11"/>
        </w:numPr>
        <w:spacing w:after="200" w:line="276" w:lineRule="auto"/>
        <w:ind w:left="10" w:firstLine="699"/>
        <w:rPr>
          <w:rFonts w:ascii="Times New Roman" w:hAnsi="Times New Roman" w:cs="Times New Roman"/>
          <w:sz w:val="28"/>
          <w:szCs w:val="28"/>
        </w:rPr>
      </w:pPr>
      <w:r w:rsidRPr="00A32E27">
        <w:rPr>
          <w:rFonts w:ascii="Times New Roman" w:hAnsi="Times New Roman" w:cs="Times New Roman"/>
          <w:sz w:val="28"/>
          <w:szCs w:val="28"/>
        </w:rPr>
        <w:t>котла на твердому паливі</w:t>
      </w:r>
    </w:p>
    <w:p w:rsidR="00A32E27" w:rsidRPr="00A32E27" w:rsidRDefault="00A32E27" w:rsidP="00877F93">
      <w:pPr>
        <w:pStyle w:val="ac"/>
        <w:widowControl/>
        <w:numPr>
          <w:ilvl w:val="0"/>
          <w:numId w:val="11"/>
        </w:numPr>
        <w:spacing w:after="200" w:line="276" w:lineRule="auto"/>
        <w:ind w:left="10" w:firstLine="699"/>
        <w:rPr>
          <w:rFonts w:ascii="Times New Roman" w:hAnsi="Times New Roman" w:cs="Times New Roman"/>
          <w:sz w:val="28"/>
          <w:szCs w:val="28"/>
        </w:rPr>
      </w:pPr>
      <w:r w:rsidRPr="00A32E27">
        <w:rPr>
          <w:rFonts w:ascii="Times New Roman" w:hAnsi="Times New Roman" w:cs="Times New Roman"/>
          <w:sz w:val="28"/>
          <w:szCs w:val="28"/>
        </w:rPr>
        <w:t>системи опалення;</w:t>
      </w:r>
    </w:p>
    <w:p w:rsidR="00A32E27" w:rsidRDefault="00A32E27" w:rsidP="00877F93">
      <w:pPr>
        <w:pStyle w:val="ac"/>
        <w:widowControl/>
        <w:numPr>
          <w:ilvl w:val="0"/>
          <w:numId w:val="11"/>
        </w:numPr>
        <w:spacing w:after="200" w:line="276" w:lineRule="auto"/>
        <w:ind w:left="10" w:firstLine="699"/>
        <w:rPr>
          <w:rFonts w:ascii="Times New Roman" w:hAnsi="Times New Roman" w:cs="Times New Roman"/>
          <w:sz w:val="28"/>
          <w:szCs w:val="28"/>
        </w:rPr>
      </w:pPr>
      <w:proofErr w:type="spellStart"/>
      <w:r w:rsidRPr="00A32E27">
        <w:rPr>
          <w:rFonts w:ascii="Times New Roman" w:hAnsi="Times New Roman" w:cs="Times New Roman"/>
          <w:sz w:val="28"/>
          <w:szCs w:val="28"/>
        </w:rPr>
        <w:t>сан.вузлів</w:t>
      </w:r>
      <w:proofErr w:type="spellEnd"/>
      <w:r w:rsidRPr="00A32E27">
        <w:rPr>
          <w:rFonts w:ascii="Times New Roman" w:hAnsi="Times New Roman" w:cs="Times New Roman"/>
          <w:sz w:val="28"/>
          <w:szCs w:val="28"/>
        </w:rPr>
        <w:t>.</w:t>
      </w:r>
    </w:p>
    <w:p w:rsid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Планується проведення капітального ремонту великої концертної зали та закінчення робіт з капітального ремонту фасадів та благоустрою прилеглої території навчального корпусу №1 по проспекту Ушакова,39.</w:t>
      </w:r>
    </w:p>
    <w:p w:rsidR="0076563B" w:rsidRDefault="0076563B" w:rsidP="00877F93">
      <w:pPr>
        <w:spacing w:line="276" w:lineRule="auto"/>
        <w:ind w:left="10" w:firstLine="699"/>
        <w:jc w:val="both"/>
        <w:rPr>
          <w:rFonts w:ascii="Times New Roman" w:hAnsi="Times New Roman" w:cs="Times New Roman"/>
          <w:sz w:val="44"/>
          <w:szCs w:val="44"/>
        </w:rPr>
      </w:pPr>
    </w:p>
    <w:p w:rsidR="000E0B92" w:rsidRPr="0076563B" w:rsidRDefault="00C5778A" w:rsidP="00877F93">
      <w:pPr>
        <w:spacing w:line="276" w:lineRule="auto"/>
        <w:ind w:left="10" w:firstLine="699"/>
        <w:jc w:val="both"/>
        <w:rPr>
          <w:rFonts w:ascii="Times New Roman" w:hAnsi="Times New Roman" w:cs="Times New Roman"/>
          <w:sz w:val="44"/>
          <w:szCs w:val="44"/>
        </w:rPr>
      </w:pPr>
      <w:r>
        <w:rPr>
          <w:noProof/>
          <w:color w:val="000000" w:themeColor="text1"/>
          <w:lang w:bidi="ar-SA"/>
        </w:rPr>
        <w:drawing>
          <wp:anchor distT="0" distB="0" distL="114300" distR="114300" simplePos="0" relativeHeight="251675135" behindDoc="0" locked="0" layoutInCell="1" allowOverlap="1" wp14:anchorId="315AE743" wp14:editId="0766B5A2">
            <wp:simplePos x="0" y="0"/>
            <wp:positionH relativeFrom="column">
              <wp:posOffset>3274060</wp:posOffset>
            </wp:positionH>
            <wp:positionV relativeFrom="paragraph">
              <wp:posOffset>191135</wp:posOffset>
            </wp:positionV>
            <wp:extent cx="620395" cy="580390"/>
            <wp:effectExtent l="0" t="0" r="8255" b="0"/>
            <wp:wrapNone/>
            <wp:docPr id="14" name="Рисунок 14"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63B" w:rsidRPr="0015402B" w:rsidRDefault="0076563B" w:rsidP="0076563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r w:rsidR="000E0B92">
        <w:rPr>
          <w:sz w:val="26"/>
          <w:szCs w:val="26"/>
          <w:lang w:val="uk-UA"/>
        </w:rPr>
        <w:t xml:space="preserve">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7638E1" w:rsidRDefault="007638E1" w:rsidP="00877F93">
      <w:pPr>
        <w:spacing w:line="276" w:lineRule="auto"/>
        <w:ind w:left="10" w:firstLine="699"/>
        <w:jc w:val="both"/>
        <w:rPr>
          <w:rFonts w:ascii="Times New Roman" w:hAnsi="Times New Roman" w:cs="Times New Roman"/>
          <w:sz w:val="28"/>
          <w:szCs w:val="28"/>
        </w:rPr>
      </w:pP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В межах бюджету проводиться робота по оновленню меблів та технічного оснащення кабінетів, додаткового освітлення та озвучування великої концертної зали, придбання спортивного інвентарю, поступова заміна ламп розжарювання на енергозберігаючі тощо.</w:t>
      </w:r>
    </w:p>
    <w:p w:rsidR="00A32E27" w:rsidRPr="00A32E27" w:rsidRDefault="007638E1" w:rsidP="00877F93">
      <w:pPr>
        <w:spacing w:line="276" w:lineRule="auto"/>
        <w:ind w:left="10" w:firstLine="699"/>
        <w:jc w:val="both"/>
        <w:rPr>
          <w:rFonts w:ascii="Times New Roman" w:hAnsi="Times New Roman" w:cs="Times New Roman"/>
          <w:sz w:val="28"/>
          <w:szCs w:val="28"/>
        </w:rPr>
      </w:pPr>
      <w:r>
        <w:rPr>
          <w:rFonts w:ascii="Times New Roman" w:hAnsi="Times New Roman" w:cs="Times New Roman"/>
          <w:sz w:val="28"/>
          <w:szCs w:val="28"/>
        </w:rPr>
        <w:t xml:space="preserve">Територія навчальних корпусів </w:t>
      </w:r>
      <w:r w:rsidR="00A32E27" w:rsidRPr="00A32E27">
        <w:rPr>
          <w:rFonts w:ascii="Times New Roman" w:hAnsi="Times New Roman" w:cs="Times New Roman"/>
          <w:sz w:val="28"/>
          <w:szCs w:val="28"/>
        </w:rPr>
        <w:t xml:space="preserve">музичного училища огороджена, має зелені насадження. </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На будівлі музичного училища та гуртожитку є в наявності всі документи на право власності.</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Діяльність училища забезпечують 21 ПЕОМ, в тому числі 17 забезпечують навчальний процес.</w:t>
      </w:r>
    </w:p>
    <w:p w:rsidR="00A32E27" w:rsidRP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 xml:space="preserve">Контингент студентів денної форми навчання складає  260 особи. Таким чином кількість  ПЕОМ в розрахунку на 100 студентів складає </w:t>
      </w:r>
      <w:r w:rsidRPr="00A32E27">
        <w:rPr>
          <w:rFonts w:ascii="Times New Roman" w:hAnsi="Times New Roman" w:cs="Times New Roman"/>
          <w:color w:val="FF0000"/>
          <w:sz w:val="28"/>
          <w:szCs w:val="28"/>
        </w:rPr>
        <w:t xml:space="preserve"> </w:t>
      </w:r>
      <w:r w:rsidRPr="00A32E27">
        <w:rPr>
          <w:rFonts w:ascii="Times New Roman" w:hAnsi="Times New Roman" w:cs="Times New Roman"/>
          <w:sz w:val="28"/>
          <w:szCs w:val="28"/>
        </w:rPr>
        <w:t>6.5.</w:t>
      </w:r>
    </w:p>
    <w:p w:rsidR="00A32E27" w:rsidRDefault="00A32E27" w:rsidP="00877F93">
      <w:pPr>
        <w:spacing w:line="276" w:lineRule="auto"/>
        <w:ind w:left="10" w:firstLine="699"/>
        <w:jc w:val="both"/>
        <w:rPr>
          <w:rFonts w:ascii="Times New Roman" w:hAnsi="Times New Roman" w:cs="Times New Roman"/>
          <w:sz w:val="28"/>
          <w:szCs w:val="28"/>
        </w:rPr>
      </w:pPr>
      <w:r w:rsidRPr="00A32E27">
        <w:rPr>
          <w:rFonts w:ascii="Times New Roman" w:hAnsi="Times New Roman" w:cs="Times New Roman"/>
          <w:sz w:val="28"/>
          <w:szCs w:val="28"/>
        </w:rPr>
        <w:t>Їдальня училища та</w:t>
      </w:r>
      <w:r w:rsidR="00C716A0">
        <w:rPr>
          <w:rFonts w:ascii="Times New Roman" w:hAnsi="Times New Roman" w:cs="Times New Roman"/>
          <w:sz w:val="28"/>
          <w:szCs w:val="28"/>
        </w:rPr>
        <w:t xml:space="preserve"> буфети розраховані на 60 місць. Буфети працюють постійно,</w:t>
      </w:r>
      <w:r w:rsidRPr="00A32E27">
        <w:rPr>
          <w:rFonts w:ascii="Times New Roman" w:hAnsi="Times New Roman" w:cs="Times New Roman"/>
          <w:sz w:val="28"/>
          <w:szCs w:val="28"/>
        </w:rPr>
        <w:t xml:space="preserve"> але у 2015/16 </w:t>
      </w:r>
      <w:proofErr w:type="spellStart"/>
      <w:r w:rsidRPr="00A32E27">
        <w:rPr>
          <w:rFonts w:ascii="Times New Roman" w:hAnsi="Times New Roman" w:cs="Times New Roman"/>
          <w:sz w:val="28"/>
          <w:szCs w:val="28"/>
        </w:rPr>
        <w:t>н.р</w:t>
      </w:r>
      <w:proofErr w:type="spellEnd"/>
      <w:r w:rsidRPr="00A32E27">
        <w:rPr>
          <w:rFonts w:ascii="Times New Roman" w:hAnsi="Times New Roman" w:cs="Times New Roman"/>
          <w:sz w:val="28"/>
          <w:szCs w:val="28"/>
        </w:rPr>
        <w:t>. їдальня тимчасово не працює через проведення в приміщенні ремонту та реконструкції.</w:t>
      </w:r>
    </w:p>
    <w:p w:rsidR="00A32E27" w:rsidRPr="00A32E27" w:rsidRDefault="00A32E27" w:rsidP="00877F93">
      <w:pPr>
        <w:spacing w:line="276" w:lineRule="auto"/>
        <w:ind w:left="10" w:firstLine="699"/>
        <w:jc w:val="both"/>
        <w:rPr>
          <w:rFonts w:ascii="Times New Roman" w:hAnsi="Times New Roman" w:cs="Times New Roman"/>
          <w:sz w:val="28"/>
          <w:szCs w:val="28"/>
        </w:rPr>
      </w:pPr>
      <w:r>
        <w:rPr>
          <w:rFonts w:ascii="Times New Roman" w:hAnsi="Times New Roman" w:cs="Times New Roman"/>
          <w:sz w:val="28"/>
          <w:szCs w:val="28"/>
        </w:rPr>
        <w:t>Бібліотека училища з читальною залою на 25 місць</w:t>
      </w:r>
      <w:r w:rsidR="00134B21">
        <w:rPr>
          <w:rFonts w:ascii="Times New Roman" w:hAnsi="Times New Roman" w:cs="Times New Roman"/>
          <w:sz w:val="28"/>
          <w:szCs w:val="28"/>
        </w:rPr>
        <w:t xml:space="preserve">, середня кількість студентів денної форми навчання, яка припадає на одне місце у читальній залі дорівнює 10,4. Загальний фонд бібліотеки складає 34529 томів. Середня кількість томів навчальної літератури, яка припадає на одного студента складає 74,5, що дає можливість на 100% забезпечити підручниками та навчальними посібниками. Читальна зала забезпечена фаховими </w:t>
      </w:r>
      <w:r w:rsidR="00C716A0">
        <w:rPr>
          <w:rFonts w:ascii="Times New Roman" w:hAnsi="Times New Roman" w:cs="Times New Roman"/>
          <w:sz w:val="28"/>
          <w:szCs w:val="28"/>
        </w:rPr>
        <w:t>періодичними виданнями. На 2015/</w:t>
      </w:r>
      <w:r w:rsidR="00134B21">
        <w:rPr>
          <w:rFonts w:ascii="Times New Roman" w:hAnsi="Times New Roman" w:cs="Times New Roman"/>
          <w:sz w:val="28"/>
          <w:szCs w:val="28"/>
        </w:rPr>
        <w:t xml:space="preserve">16 навчальний рік – 4 видання. Приміщення бібліотеки забезпечено Інтернетом. Основна навчальна література та фахові періодичні видання, що є в бібліотеці відповідають потребам спеціальності «Музичне мистецтво». </w:t>
      </w:r>
    </w:p>
    <w:p w:rsidR="00A32E27" w:rsidRDefault="00A32E27" w:rsidP="00877F93">
      <w:pPr>
        <w:shd w:val="clear" w:color="auto" w:fill="FFFFFF"/>
        <w:autoSpaceDE w:val="0"/>
        <w:autoSpaceDN w:val="0"/>
        <w:adjustRightInd w:val="0"/>
        <w:spacing w:line="276" w:lineRule="auto"/>
        <w:ind w:left="10" w:firstLine="699"/>
        <w:jc w:val="both"/>
        <w:rPr>
          <w:rFonts w:ascii="Times New Roman" w:hAnsi="Times New Roman" w:cs="Times New Roman"/>
          <w:spacing w:val="11"/>
          <w:sz w:val="28"/>
          <w:szCs w:val="28"/>
        </w:rPr>
      </w:pPr>
      <w:r w:rsidRPr="00A32E27">
        <w:rPr>
          <w:rFonts w:ascii="Times New Roman" w:hAnsi="Times New Roman" w:cs="Times New Roman"/>
          <w:sz w:val="28"/>
          <w:szCs w:val="28"/>
        </w:rPr>
        <w:t xml:space="preserve">Гуртожиток училища розрахований на 60 місць. Практично всі студенти, які </w:t>
      </w:r>
      <w:r w:rsidRPr="00A32E27">
        <w:rPr>
          <w:rFonts w:ascii="Times New Roman" w:hAnsi="Times New Roman" w:cs="Times New Roman"/>
          <w:spacing w:val="5"/>
          <w:sz w:val="28"/>
          <w:szCs w:val="28"/>
        </w:rPr>
        <w:t xml:space="preserve">бажають проживати у гуртожитку, мають таку можливість. В більшості </w:t>
      </w:r>
      <w:r w:rsidRPr="00A32E27">
        <w:rPr>
          <w:rFonts w:ascii="Times New Roman" w:hAnsi="Times New Roman" w:cs="Times New Roman"/>
          <w:spacing w:val="-1"/>
          <w:sz w:val="28"/>
          <w:szCs w:val="28"/>
        </w:rPr>
        <w:t xml:space="preserve">кімнат є фортепіано та сучасні засоби для прослуховування музичних творів. Також є кімната  для відпочинку, обладнана газовими плитами кухня, душова </w:t>
      </w:r>
      <w:r w:rsidRPr="00A32E27">
        <w:rPr>
          <w:rFonts w:ascii="Times New Roman" w:hAnsi="Times New Roman" w:cs="Times New Roman"/>
          <w:spacing w:val="7"/>
          <w:sz w:val="28"/>
          <w:szCs w:val="28"/>
        </w:rPr>
        <w:t xml:space="preserve">кімната з гарячою та холодною водою, </w:t>
      </w:r>
      <w:proofErr w:type="spellStart"/>
      <w:r w:rsidRPr="00A32E27">
        <w:rPr>
          <w:rFonts w:ascii="Times New Roman" w:hAnsi="Times New Roman" w:cs="Times New Roman"/>
          <w:spacing w:val="7"/>
          <w:sz w:val="28"/>
          <w:szCs w:val="28"/>
        </w:rPr>
        <w:t>сан.вузли</w:t>
      </w:r>
      <w:proofErr w:type="spellEnd"/>
      <w:r w:rsidRPr="00A32E27">
        <w:rPr>
          <w:rFonts w:ascii="Times New Roman" w:hAnsi="Times New Roman" w:cs="Times New Roman"/>
          <w:spacing w:val="7"/>
          <w:sz w:val="28"/>
          <w:szCs w:val="28"/>
        </w:rPr>
        <w:t xml:space="preserve">. За останні роки в гуртожитку відремонтовано водопровідну та каналізаційну системи, відновлено туалети, замінено старі дерев'яні сходи на нові - металеві, </w:t>
      </w:r>
      <w:r w:rsidRPr="00A32E27">
        <w:rPr>
          <w:rFonts w:ascii="Times New Roman" w:hAnsi="Times New Roman" w:cs="Times New Roman"/>
          <w:spacing w:val="8"/>
          <w:sz w:val="28"/>
          <w:szCs w:val="28"/>
        </w:rPr>
        <w:t xml:space="preserve">виконано ремонт вхідної частини, кухні, нижнього холу. В котельні </w:t>
      </w:r>
      <w:r w:rsidRPr="00A32E27">
        <w:rPr>
          <w:rFonts w:ascii="Times New Roman" w:hAnsi="Times New Roman" w:cs="Times New Roman"/>
          <w:spacing w:val="2"/>
          <w:sz w:val="28"/>
          <w:szCs w:val="28"/>
        </w:rPr>
        <w:t xml:space="preserve">гуртожитку замінено застаріле АОГВ на нові сучасні енергозберігаючі </w:t>
      </w:r>
      <w:r w:rsidRPr="00A32E27">
        <w:rPr>
          <w:rFonts w:ascii="Times New Roman" w:hAnsi="Times New Roman" w:cs="Times New Roman"/>
          <w:sz w:val="28"/>
          <w:szCs w:val="28"/>
        </w:rPr>
        <w:t xml:space="preserve">двоконтурні котли. У всіх кімнатах повністю замінено старі меблі на нові. </w:t>
      </w:r>
      <w:r w:rsidRPr="00A32E27">
        <w:rPr>
          <w:rFonts w:ascii="Times New Roman" w:hAnsi="Times New Roman" w:cs="Times New Roman"/>
          <w:spacing w:val="11"/>
          <w:sz w:val="28"/>
          <w:szCs w:val="28"/>
        </w:rPr>
        <w:t xml:space="preserve">Роботу гуртожитку очолює комендант. </w:t>
      </w:r>
    </w:p>
    <w:p w:rsidR="00BB63E5" w:rsidRDefault="00BB63E5" w:rsidP="00877F93">
      <w:pPr>
        <w:shd w:val="clear" w:color="auto" w:fill="FFFFFF"/>
        <w:autoSpaceDE w:val="0"/>
        <w:autoSpaceDN w:val="0"/>
        <w:adjustRightInd w:val="0"/>
        <w:spacing w:line="276" w:lineRule="auto"/>
        <w:ind w:left="10" w:firstLine="699"/>
        <w:jc w:val="both"/>
        <w:rPr>
          <w:rFonts w:ascii="Times New Roman" w:hAnsi="Times New Roman" w:cs="Times New Roman"/>
          <w:spacing w:val="11"/>
          <w:sz w:val="28"/>
          <w:szCs w:val="28"/>
        </w:rPr>
      </w:pPr>
    </w:p>
    <w:p w:rsidR="0076563B" w:rsidRDefault="0076563B" w:rsidP="00877F93">
      <w:pPr>
        <w:shd w:val="clear" w:color="auto" w:fill="FFFFFF"/>
        <w:autoSpaceDE w:val="0"/>
        <w:autoSpaceDN w:val="0"/>
        <w:adjustRightInd w:val="0"/>
        <w:spacing w:line="276" w:lineRule="auto"/>
        <w:ind w:left="10" w:firstLine="699"/>
        <w:jc w:val="both"/>
        <w:rPr>
          <w:rFonts w:ascii="Times New Roman" w:hAnsi="Times New Roman" w:cs="Times New Roman"/>
          <w:spacing w:val="11"/>
          <w:sz w:val="28"/>
          <w:szCs w:val="28"/>
        </w:rPr>
      </w:pPr>
    </w:p>
    <w:p w:rsidR="000E0B92" w:rsidRDefault="00C5778A" w:rsidP="00877F93">
      <w:pPr>
        <w:shd w:val="clear" w:color="auto" w:fill="FFFFFF"/>
        <w:autoSpaceDE w:val="0"/>
        <w:autoSpaceDN w:val="0"/>
        <w:adjustRightInd w:val="0"/>
        <w:spacing w:line="276" w:lineRule="auto"/>
        <w:ind w:left="10" w:firstLine="699"/>
        <w:jc w:val="both"/>
        <w:rPr>
          <w:rFonts w:ascii="Times New Roman" w:hAnsi="Times New Roman" w:cs="Times New Roman"/>
          <w:spacing w:val="11"/>
          <w:sz w:val="28"/>
          <w:szCs w:val="28"/>
        </w:rPr>
      </w:pPr>
      <w:r>
        <w:rPr>
          <w:noProof/>
          <w:color w:val="000000" w:themeColor="text1"/>
          <w:lang w:bidi="ar-SA"/>
        </w:rPr>
        <w:drawing>
          <wp:anchor distT="0" distB="0" distL="114300" distR="114300" simplePos="0" relativeHeight="251673087" behindDoc="0" locked="0" layoutInCell="1" allowOverlap="1" wp14:anchorId="20817514" wp14:editId="21754859">
            <wp:simplePos x="0" y="0"/>
            <wp:positionH relativeFrom="column">
              <wp:posOffset>2980055</wp:posOffset>
            </wp:positionH>
            <wp:positionV relativeFrom="paragraph">
              <wp:posOffset>116205</wp:posOffset>
            </wp:positionV>
            <wp:extent cx="620395" cy="580390"/>
            <wp:effectExtent l="0" t="0" r="8255" b="0"/>
            <wp:wrapNone/>
            <wp:docPr id="12" name="Рисунок 12"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63B" w:rsidRDefault="0076563B" w:rsidP="0076563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0E0B92" w:rsidRPr="0015402B" w:rsidRDefault="000E0B92" w:rsidP="0076563B">
      <w:pPr>
        <w:pStyle w:val="1"/>
        <w:shd w:val="clear" w:color="auto" w:fill="auto"/>
        <w:spacing w:before="0" w:after="0" w:line="276" w:lineRule="auto"/>
        <w:ind w:left="20" w:right="20" w:firstLine="720"/>
        <w:jc w:val="both"/>
        <w:rPr>
          <w:sz w:val="26"/>
          <w:szCs w:val="26"/>
          <w:lang w:val="uk-UA"/>
        </w:rPr>
      </w:pPr>
    </w:p>
    <w:p w:rsidR="007638E1" w:rsidRPr="00A32E27" w:rsidRDefault="007638E1" w:rsidP="00877F93">
      <w:pPr>
        <w:shd w:val="clear" w:color="auto" w:fill="FFFFFF"/>
        <w:autoSpaceDE w:val="0"/>
        <w:autoSpaceDN w:val="0"/>
        <w:adjustRightInd w:val="0"/>
        <w:spacing w:line="276" w:lineRule="auto"/>
        <w:ind w:left="10" w:firstLine="699"/>
        <w:jc w:val="both"/>
        <w:rPr>
          <w:rFonts w:ascii="Times New Roman" w:hAnsi="Times New Roman" w:cs="Times New Roman"/>
          <w:sz w:val="20"/>
          <w:szCs w:val="20"/>
        </w:rPr>
      </w:pPr>
    </w:p>
    <w:p w:rsidR="00A32E27" w:rsidRPr="00A32E27" w:rsidRDefault="00A32E27" w:rsidP="00877F93">
      <w:pPr>
        <w:shd w:val="clear" w:color="auto" w:fill="FFFFFF"/>
        <w:autoSpaceDE w:val="0"/>
        <w:autoSpaceDN w:val="0"/>
        <w:adjustRightInd w:val="0"/>
        <w:spacing w:line="276" w:lineRule="auto"/>
        <w:ind w:left="10" w:right="24" w:firstLine="699"/>
        <w:jc w:val="both"/>
        <w:rPr>
          <w:rFonts w:ascii="Times New Roman" w:hAnsi="Times New Roman" w:cs="Times New Roman"/>
          <w:sz w:val="20"/>
          <w:szCs w:val="20"/>
        </w:rPr>
      </w:pPr>
      <w:r w:rsidRPr="00A32E27">
        <w:rPr>
          <w:rFonts w:ascii="Times New Roman" w:hAnsi="Times New Roman" w:cs="Times New Roman"/>
          <w:spacing w:val="-1"/>
          <w:sz w:val="28"/>
          <w:szCs w:val="28"/>
        </w:rPr>
        <w:lastRenderedPageBreak/>
        <w:t>При спортивній залі, площа якої складає 78,3 м</w:t>
      </w:r>
      <w:r w:rsidRPr="00A32E27">
        <w:rPr>
          <w:rFonts w:ascii="Times New Roman" w:hAnsi="Times New Roman" w:cs="Times New Roman"/>
          <w:spacing w:val="-1"/>
          <w:sz w:val="28"/>
          <w:szCs w:val="28"/>
          <w:vertAlign w:val="superscript"/>
        </w:rPr>
        <w:t>2</w:t>
      </w:r>
      <w:r w:rsidRPr="00A32E27">
        <w:rPr>
          <w:rFonts w:ascii="Times New Roman" w:hAnsi="Times New Roman" w:cs="Times New Roman"/>
          <w:spacing w:val="-1"/>
          <w:sz w:val="28"/>
          <w:szCs w:val="28"/>
        </w:rPr>
        <w:t xml:space="preserve">, є гардеробна кімната, </w:t>
      </w:r>
      <w:r w:rsidRPr="00A32E27">
        <w:rPr>
          <w:rFonts w:ascii="Times New Roman" w:hAnsi="Times New Roman" w:cs="Times New Roman"/>
          <w:sz w:val="28"/>
          <w:szCs w:val="28"/>
        </w:rPr>
        <w:t xml:space="preserve">кабінет керівника фізичного виховання, склад для зберігання спортивного інвентарю, тренажерний комплекс. В спортивній залі функціонує ефективна </w:t>
      </w:r>
      <w:r w:rsidRPr="00A32E27">
        <w:rPr>
          <w:rFonts w:ascii="Times New Roman" w:hAnsi="Times New Roman" w:cs="Times New Roman"/>
          <w:spacing w:val="-1"/>
          <w:sz w:val="28"/>
          <w:szCs w:val="28"/>
        </w:rPr>
        <w:t>система вентиляції.</w:t>
      </w:r>
    </w:p>
    <w:p w:rsidR="00A32E27" w:rsidRPr="00A32E27" w:rsidRDefault="00A32E27" w:rsidP="004A63C9">
      <w:pPr>
        <w:shd w:val="clear" w:color="auto" w:fill="FFFFFF" w:themeFill="background1"/>
        <w:autoSpaceDE w:val="0"/>
        <w:autoSpaceDN w:val="0"/>
        <w:adjustRightInd w:val="0"/>
        <w:spacing w:line="276" w:lineRule="auto"/>
        <w:ind w:left="10" w:right="29" w:firstLine="699"/>
        <w:jc w:val="both"/>
        <w:rPr>
          <w:rFonts w:ascii="Times New Roman" w:hAnsi="Times New Roman" w:cs="Times New Roman"/>
          <w:sz w:val="20"/>
          <w:szCs w:val="20"/>
        </w:rPr>
      </w:pPr>
      <w:r w:rsidRPr="00A32E27">
        <w:rPr>
          <w:rFonts w:ascii="Times New Roman" w:hAnsi="Times New Roman" w:cs="Times New Roman"/>
          <w:spacing w:val="10"/>
          <w:sz w:val="28"/>
          <w:szCs w:val="28"/>
        </w:rPr>
        <w:t>В училищі є медичний пунк</w:t>
      </w:r>
      <w:r w:rsidR="004A63C9">
        <w:rPr>
          <w:rFonts w:ascii="Times New Roman" w:hAnsi="Times New Roman" w:cs="Times New Roman"/>
          <w:spacing w:val="10"/>
          <w:sz w:val="28"/>
          <w:szCs w:val="28"/>
        </w:rPr>
        <w:t>т, де працює медичний працівник,</w:t>
      </w:r>
      <w:r w:rsidRPr="00A32E27">
        <w:rPr>
          <w:rFonts w:ascii="Times New Roman" w:hAnsi="Times New Roman" w:cs="Times New Roman"/>
          <w:spacing w:val="10"/>
          <w:sz w:val="28"/>
          <w:szCs w:val="28"/>
        </w:rPr>
        <w:t xml:space="preserve"> </w:t>
      </w:r>
      <w:r w:rsidR="004A63C9">
        <w:rPr>
          <w:rFonts w:ascii="Times New Roman" w:hAnsi="Times New Roman" w:cs="Times New Roman"/>
          <w:spacing w:val="-2"/>
          <w:sz w:val="28"/>
          <w:szCs w:val="28"/>
          <w:shd w:val="clear" w:color="auto" w:fill="FFFFFF" w:themeFill="background1"/>
        </w:rPr>
        <w:t xml:space="preserve">який здійснює </w:t>
      </w:r>
      <w:r w:rsidRPr="00A32E27">
        <w:rPr>
          <w:rFonts w:ascii="Times New Roman" w:hAnsi="Times New Roman" w:cs="Times New Roman"/>
          <w:spacing w:val="-1"/>
          <w:sz w:val="28"/>
          <w:szCs w:val="28"/>
        </w:rPr>
        <w:t>медичне обслуговування ст</w:t>
      </w:r>
      <w:r w:rsidR="004A63C9">
        <w:rPr>
          <w:rFonts w:ascii="Times New Roman" w:hAnsi="Times New Roman" w:cs="Times New Roman"/>
          <w:spacing w:val="-1"/>
          <w:sz w:val="28"/>
          <w:szCs w:val="28"/>
        </w:rPr>
        <w:t>удентів, профілактику та надає</w:t>
      </w:r>
      <w:r w:rsidRPr="00A32E27">
        <w:rPr>
          <w:rFonts w:ascii="Times New Roman" w:hAnsi="Times New Roman" w:cs="Times New Roman"/>
          <w:spacing w:val="-1"/>
          <w:sz w:val="28"/>
          <w:szCs w:val="28"/>
        </w:rPr>
        <w:t xml:space="preserve"> </w:t>
      </w:r>
      <w:r w:rsidR="004A63C9">
        <w:rPr>
          <w:rFonts w:ascii="Times New Roman" w:hAnsi="Times New Roman" w:cs="Times New Roman"/>
          <w:sz w:val="28"/>
          <w:szCs w:val="28"/>
        </w:rPr>
        <w:t>екстрену медичну допомогу</w:t>
      </w:r>
      <w:r w:rsidRPr="00A32E27">
        <w:rPr>
          <w:rFonts w:ascii="Times New Roman" w:hAnsi="Times New Roman" w:cs="Times New Roman"/>
          <w:sz w:val="28"/>
          <w:szCs w:val="28"/>
        </w:rPr>
        <w:t xml:space="preserve"> учасникам навчально-виховного процесу.</w:t>
      </w:r>
    </w:p>
    <w:p w:rsidR="00A32E27" w:rsidRPr="00A32E27" w:rsidRDefault="00A32E27" w:rsidP="00877F93">
      <w:pPr>
        <w:shd w:val="clear" w:color="auto" w:fill="FFFFFF"/>
        <w:autoSpaceDE w:val="0"/>
        <w:autoSpaceDN w:val="0"/>
        <w:adjustRightInd w:val="0"/>
        <w:spacing w:line="276" w:lineRule="auto"/>
        <w:ind w:left="10" w:right="14" w:firstLine="699"/>
        <w:jc w:val="both"/>
        <w:rPr>
          <w:rFonts w:ascii="Times New Roman" w:hAnsi="Times New Roman" w:cs="Times New Roman"/>
          <w:sz w:val="20"/>
          <w:szCs w:val="20"/>
        </w:rPr>
      </w:pPr>
      <w:r w:rsidRPr="00A32E27">
        <w:rPr>
          <w:rFonts w:ascii="Times New Roman" w:hAnsi="Times New Roman" w:cs="Times New Roman"/>
          <w:spacing w:val="-1"/>
          <w:sz w:val="28"/>
          <w:szCs w:val="28"/>
        </w:rPr>
        <w:t xml:space="preserve">Музичний інвентар училища налічує 19 роялів, 79 піаніно, 3 скрипки, 47 </w:t>
      </w:r>
      <w:r w:rsidRPr="00A32E27">
        <w:rPr>
          <w:rFonts w:ascii="Times New Roman" w:hAnsi="Times New Roman" w:cs="Times New Roman"/>
          <w:sz w:val="28"/>
          <w:szCs w:val="28"/>
        </w:rPr>
        <w:t xml:space="preserve">домри, 29 балалайок, 14 тромбонів, 6 саксофонів,1бас-гітара,2 гітари акустичні, 11 фаготів, 11 гобоїв, 9 </w:t>
      </w:r>
      <w:r w:rsidRPr="00A32E27">
        <w:rPr>
          <w:rFonts w:ascii="Times New Roman" w:hAnsi="Times New Roman" w:cs="Times New Roman"/>
          <w:spacing w:val="1"/>
          <w:sz w:val="28"/>
          <w:szCs w:val="28"/>
        </w:rPr>
        <w:t xml:space="preserve">кларнетів, 6 бандур, 6 барабанів, 27 баянів, 3 акордеони, 8 контрабасів, 15 </w:t>
      </w:r>
      <w:r w:rsidRPr="00A32E27">
        <w:rPr>
          <w:rFonts w:ascii="Times New Roman" w:hAnsi="Times New Roman" w:cs="Times New Roman"/>
          <w:sz w:val="28"/>
          <w:szCs w:val="28"/>
        </w:rPr>
        <w:t xml:space="preserve">флейт, 11 віолончелі, 8 валторн, </w:t>
      </w:r>
      <w:r>
        <w:rPr>
          <w:rFonts w:ascii="Times New Roman" w:hAnsi="Times New Roman" w:cs="Times New Roman"/>
          <w:sz w:val="28"/>
          <w:szCs w:val="28"/>
        </w:rPr>
        <w:t xml:space="preserve">          </w:t>
      </w:r>
      <w:r w:rsidRPr="00A32E27">
        <w:rPr>
          <w:rFonts w:ascii="Times New Roman" w:hAnsi="Times New Roman" w:cs="Times New Roman"/>
          <w:sz w:val="28"/>
          <w:szCs w:val="28"/>
        </w:rPr>
        <w:t xml:space="preserve">2 кобзи, 21 труба, 1 гусла («Садко»), 1 кобза </w:t>
      </w:r>
      <w:proofErr w:type="spellStart"/>
      <w:r w:rsidRPr="00A32E27">
        <w:rPr>
          <w:rFonts w:ascii="Times New Roman" w:hAnsi="Times New Roman" w:cs="Times New Roman"/>
          <w:spacing w:val="4"/>
          <w:sz w:val="28"/>
          <w:szCs w:val="28"/>
        </w:rPr>
        <w:t>шестиструнна</w:t>
      </w:r>
      <w:proofErr w:type="spellEnd"/>
      <w:r w:rsidRPr="00A32E27">
        <w:rPr>
          <w:rFonts w:ascii="Times New Roman" w:hAnsi="Times New Roman" w:cs="Times New Roman"/>
          <w:spacing w:val="4"/>
          <w:sz w:val="28"/>
          <w:szCs w:val="28"/>
        </w:rPr>
        <w:t xml:space="preserve">, 1 цимбали, 3 ударні установки, 2 комплекти музичних </w:t>
      </w:r>
      <w:r w:rsidRPr="00A32E27">
        <w:rPr>
          <w:rFonts w:ascii="Times New Roman" w:hAnsi="Times New Roman" w:cs="Times New Roman"/>
          <w:sz w:val="28"/>
          <w:szCs w:val="28"/>
        </w:rPr>
        <w:t xml:space="preserve">інструментів для духового оркестру, підсилювальну апаратуру загальною потужністю 4 кВт, освітлювальну апаратуру потужністю 9 кВт, спеціальне </w:t>
      </w:r>
      <w:r w:rsidRPr="00A32E27">
        <w:rPr>
          <w:rFonts w:ascii="Times New Roman" w:hAnsi="Times New Roman" w:cs="Times New Roman"/>
          <w:spacing w:val="9"/>
          <w:sz w:val="28"/>
          <w:szCs w:val="28"/>
        </w:rPr>
        <w:t xml:space="preserve">приладдя для проведення концертів та багато іншого.    </w:t>
      </w:r>
    </w:p>
    <w:p w:rsidR="00A32E27" w:rsidRPr="00A32E27" w:rsidRDefault="00A32E27" w:rsidP="00877F93">
      <w:pPr>
        <w:spacing w:line="276" w:lineRule="auto"/>
        <w:ind w:left="10" w:firstLine="699"/>
        <w:jc w:val="both"/>
        <w:rPr>
          <w:rFonts w:ascii="Times New Roman" w:hAnsi="Times New Roman" w:cs="Times New Roman"/>
        </w:rPr>
      </w:pPr>
      <w:r w:rsidRPr="00A32E27">
        <w:rPr>
          <w:rFonts w:ascii="Times New Roman" w:hAnsi="Times New Roman" w:cs="Times New Roman"/>
          <w:spacing w:val="-3"/>
          <w:sz w:val="28"/>
          <w:szCs w:val="28"/>
        </w:rPr>
        <w:t xml:space="preserve">Для виконання навчального плану спеціальності 5.02020401 </w:t>
      </w:r>
      <w:r w:rsidRPr="00A32E27">
        <w:rPr>
          <w:rFonts w:ascii="Times New Roman" w:hAnsi="Times New Roman" w:cs="Times New Roman"/>
          <w:spacing w:val="-1"/>
          <w:sz w:val="28"/>
          <w:szCs w:val="28"/>
        </w:rPr>
        <w:t xml:space="preserve">«Музичне мистецтво» </w:t>
      </w:r>
      <w:r>
        <w:rPr>
          <w:rFonts w:ascii="Times New Roman" w:hAnsi="Times New Roman" w:cs="Times New Roman"/>
          <w:spacing w:val="-1"/>
          <w:sz w:val="28"/>
          <w:szCs w:val="28"/>
        </w:rPr>
        <w:t>в училищі</w:t>
      </w:r>
      <w:r w:rsidRPr="00A32E27">
        <w:rPr>
          <w:rFonts w:ascii="Times New Roman" w:hAnsi="Times New Roman" w:cs="Times New Roman"/>
          <w:spacing w:val="-1"/>
          <w:sz w:val="28"/>
          <w:szCs w:val="28"/>
        </w:rPr>
        <w:t xml:space="preserve"> обладнано 70 аудиторій, матеріально-технічна </w:t>
      </w:r>
      <w:r w:rsidRPr="00A32E27">
        <w:rPr>
          <w:rFonts w:ascii="Times New Roman" w:hAnsi="Times New Roman" w:cs="Times New Roman"/>
          <w:sz w:val="28"/>
          <w:szCs w:val="28"/>
        </w:rPr>
        <w:t>база яких дозволяє опанувати програмний матеріал з практичних, теоретичних, гуманітарних, соціально-економічних дисциплін та предметів загальноосвітнього циклу. Частина аудиторій обладнана аудіо та відеоапаратурою.</w:t>
      </w:r>
      <w:r w:rsidRPr="00A32E27">
        <w:rPr>
          <w:rFonts w:ascii="Times New Roman" w:hAnsi="Times New Roman" w:cs="Times New Roman"/>
        </w:rPr>
        <w:t xml:space="preserve"> </w:t>
      </w:r>
    </w:p>
    <w:p w:rsidR="00090F11" w:rsidRPr="004A63C9" w:rsidRDefault="006B0810" w:rsidP="00877F93">
      <w:pPr>
        <w:pStyle w:val="1"/>
        <w:spacing w:before="0" w:after="0" w:line="276" w:lineRule="auto"/>
        <w:ind w:left="20" w:right="40" w:firstLine="720"/>
        <w:jc w:val="both"/>
        <w:rPr>
          <w:b/>
          <w:color w:val="000000" w:themeColor="text1"/>
          <w:lang w:val="uk-UA"/>
        </w:rPr>
      </w:pPr>
      <w:r w:rsidRPr="004A63C9">
        <w:rPr>
          <w:b/>
          <w:lang w:val="uk-UA"/>
        </w:rPr>
        <w:t>Висновок: с</w:t>
      </w:r>
      <w:r w:rsidR="002B0A19" w:rsidRPr="004A63C9">
        <w:rPr>
          <w:b/>
          <w:lang w:val="uk-UA"/>
        </w:rPr>
        <w:t>тан і показники матеріально-технічної бази, інше ресурсне забезпечення та інфраструктура училища відповідають встановленим акредитаційним вимогам до вищих навчальних закладів І рівня акредитації та є достатніми для чергової акредитації спе</w:t>
      </w:r>
      <w:r w:rsidR="00090F11" w:rsidRPr="004A63C9">
        <w:rPr>
          <w:b/>
          <w:lang w:val="uk-UA"/>
        </w:rPr>
        <w:t>ціальності «Музичне мистецтво».</w:t>
      </w:r>
      <w:r w:rsidR="002B0A19" w:rsidRPr="004A63C9">
        <w:rPr>
          <w:b/>
          <w:color w:val="000000" w:themeColor="text1"/>
          <w:lang w:val="uk-UA"/>
        </w:rPr>
        <w:t xml:space="preserve"> </w:t>
      </w:r>
    </w:p>
    <w:p w:rsidR="00DD7FA2" w:rsidRPr="004A63C9" w:rsidRDefault="00DD7FA2" w:rsidP="00090F11">
      <w:pPr>
        <w:pStyle w:val="1"/>
        <w:spacing w:before="0" w:after="0"/>
        <w:ind w:left="20" w:right="40" w:firstLine="720"/>
        <w:jc w:val="both"/>
        <w:rPr>
          <w:b/>
          <w:lang w:val="uk-UA"/>
        </w:rPr>
      </w:pPr>
    </w:p>
    <w:p w:rsidR="00BB63E5" w:rsidRPr="004A63C9" w:rsidRDefault="00BB63E5" w:rsidP="00090F11">
      <w:pPr>
        <w:pStyle w:val="1"/>
        <w:spacing w:before="0" w:after="0"/>
        <w:ind w:left="20" w:right="40" w:firstLine="720"/>
        <w:jc w:val="both"/>
        <w:rPr>
          <w:b/>
          <w:lang w:val="uk-UA"/>
        </w:rPr>
      </w:pPr>
    </w:p>
    <w:p w:rsidR="00BB63E5" w:rsidRDefault="00BB63E5" w:rsidP="00090F11">
      <w:pPr>
        <w:pStyle w:val="1"/>
        <w:spacing w:before="0" w:after="0"/>
        <w:ind w:left="20" w:right="40" w:firstLine="720"/>
        <w:jc w:val="both"/>
        <w:rPr>
          <w:lang w:val="uk-UA"/>
        </w:rPr>
      </w:pPr>
    </w:p>
    <w:p w:rsidR="00BB63E5" w:rsidRDefault="00BB63E5" w:rsidP="00090F11">
      <w:pPr>
        <w:pStyle w:val="1"/>
        <w:spacing w:before="0" w:after="0"/>
        <w:ind w:left="20" w:right="40" w:firstLine="720"/>
        <w:jc w:val="both"/>
        <w:rPr>
          <w:lang w:val="uk-UA"/>
        </w:rPr>
      </w:pPr>
    </w:p>
    <w:p w:rsidR="00BB63E5" w:rsidRDefault="00BB63E5" w:rsidP="00090F11">
      <w:pPr>
        <w:pStyle w:val="1"/>
        <w:spacing w:before="0" w:after="0"/>
        <w:ind w:left="20" w:right="40" w:firstLine="720"/>
        <w:jc w:val="both"/>
        <w:rPr>
          <w:lang w:val="uk-UA"/>
        </w:rPr>
      </w:pPr>
    </w:p>
    <w:p w:rsidR="000E0B92" w:rsidRDefault="000E0B92" w:rsidP="00090F11">
      <w:pPr>
        <w:pStyle w:val="1"/>
        <w:spacing w:before="0" w:after="0"/>
        <w:ind w:left="20" w:right="40" w:firstLine="720"/>
        <w:jc w:val="both"/>
        <w:rPr>
          <w:lang w:val="uk-UA"/>
        </w:rPr>
      </w:pPr>
    </w:p>
    <w:p w:rsidR="000E0B92" w:rsidRDefault="000E0B92" w:rsidP="00090F11">
      <w:pPr>
        <w:pStyle w:val="1"/>
        <w:spacing w:before="0" w:after="0"/>
        <w:ind w:left="20" w:right="40" w:firstLine="720"/>
        <w:jc w:val="both"/>
        <w:rPr>
          <w:lang w:val="uk-UA"/>
        </w:rPr>
      </w:pPr>
    </w:p>
    <w:p w:rsidR="000E0B92" w:rsidRDefault="000E0B92" w:rsidP="00090F11">
      <w:pPr>
        <w:pStyle w:val="1"/>
        <w:spacing w:before="0" w:after="0"/>
        <w:ind w:left="20" w:right="40" w:firstLine="720"/>
        <w:jc w:val="both"/>
        <w:rPr>
          <w:lang w:val="uk-UA"/>
        </w:rPr>
      </w:pPr>
    </w:p>
    <w:p w:rsidR="000E0B92" w:rsidRDefault="000E0B92" w:rsidP="00090F11">
      <w:pPr>
        <w:pStyle w:val="1"/>
        <w:spacing w:before="0" w:after="0"/>
        <w:ind w:left="20" w:right="40" w:firstLine="720"/>
        <w:jc w:val="both"/>
        <w:rPr>
          <w:lang w:val="uk-UA"/>
        </w:rPr>
      </w:pPr>
    </w:p>
    <w:p w:rsidR="000E0B92" w:rsidRDefault="000E0B92" w:rsidP="00090F11">
      <w:pPr>
        <w:pStyle w:val="1"/>
        <w:spacing w:before="0" w:after="0"/>
        <w:ind w:left="20" w:right="40" w:firstLine="720"/>
        <w:jc w:val="both"/>
        <w:rPr>
          <w:lang w:val="uk-UA"/>
        </w:rPr>
      </w:pPr>
    </w:p>
    <w:p w:rsidR="00BB63E5" w:rsidRDefault="00C5778A" w:rsidP="00090F11">
      <w:pPr>
        <w:pStyle w:val="1"/>
        <w:spacing w:before="0" w:after="0"/>
        <w:ind w:left="20" w:right="40" w:firstLine="720"/>
        <w:jc w:val="both"/>
        <w:rPr>
          <w:lang w:val="uk-UA"/>
        </w:rPr>
      </w:pPr>
      <w:r>
        <w:rPr>
          <w:noProof/>
          <w:color w:val="000000" w:themeColor="text1"/>
          <w:lang w:val="uk-UA" w:eastAsia="uk-UA"/>
        </w:rPr>
        <w:drawing>
          <wp:anchor distT="0" distB="0" distL="114300" distR="114300" simplePos="0" relativeHeight="251671039" behindDoc="0" locked="0" layoutInCell="1" allowOverlap="1" wp14:anchorId="56759806" wp14:editId="78560295">
            <wp:simplePos x="0" y="0"/>
            <wp:positionH relativeFrom="column">
              <wp:posOffset>3250565</wp:posOffset>
            </wp:positionH>
            <wp:positionV relativeFrom="paragraph">
              <wp:posOffset>37465</wp:posOffset>
            </wp:positionV>
            <wp:extent cx="620395" cy="580390"/>
            <wp:effectExtent l="0" t="0" r="8255" b="0"/>
            <wp:wrapNone/>
            <wp:docPr id="11" name="Рисунок 11"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63B" w:rsidRPr="0015402B" w:rsidRDefault="0076563B" w:rsidP="0076563B">
      <w:pPr>
        <w:pStyle w:val="1"/>
        <w:shd w:val="clear" w:color="auto" w:fill="auto"/>
        <w:spacing w:before="0" w:after="0" w:line="276" w:lineRule="auto"/>
        <w:ind w:left="20" w:right="20" w:firstLine="720"/>
        <w:jc w:val="both"/>
        <w:rPr>
          <w:sz w:val="26"/>
          <w:szCs w:val="26"/>
          <w:lang w:val="uk-UA"/>
        </w:rPr>
      </w:pPr>
      <w:r w:rsidRPr="0015402B">
        <w:rPr>
          <w:sz w:val="26"/>
          <w:szCs w:val="26"/>
          <w:lang w:val="uk-UA"/>
        </w:rPr>
        <w:t xml:space="preserve">Голова експертної комісії                     </w:t>
      </w:r>
      <w:r>
        <w:rPr>
          <w:sz w:val="26"/>
          <w:szCs w:val="26"/>
          <w:lang w:val="uk-UA"/>
        </w:rPr>
        <w:t xml:space="preserve">  </w:t>
      </w:r>
      <w:r w:rsidRPr="0015402B">
        <w:rPr>
          <w:sz w:val="26"/>
          <w:szCs w:val="26"/>
          <w:lang w:val="uk-UA"/>
        </w:rPr>
        <w:t xml:space="preserve">  </w:t>
      </w:r>
      <w:r>
        <w:rPr>
          <w:sz w:val="26"/>
          <w:szCs w:val="26"/>
          <w:lang w:val="uk-UA"/>
        </w:rPr>
        <w:t xml:space="preserve">   </w:t>
      </w:r>
      <w:r w:rsidRPr="0015402B">
        <w:rPr>
          <w:sz w:val="26"/>
          <w:szCs w:val="26"/>
          <w:lang w:val="uk-UA"/>
        </w:rPr>
        <w:t xml:space="preserve">        </w:t>
      </w:r>
      <w:r w:rsidR="000E0B92">
        <w:rPr>
          <w:sz w:val="26"/>
          <w:szCs w:val="26"/>
          <w:lang w:val="uk-UA"/>
        </w:rPr>
        <w:t xml:space="preserve">        </w:t>
      </w:r>
      <w:r w:rsidRPr="0015402B">
        <w:rPr>
          <w:sz w:val="26"/>
          <w:szCs w:val="26"/>
          <w:lang w:val="uk-UA"/>
        </w:rPr>
        <w:t xml:space="preserve">              </w:t>
      </w:r>
      <w:proofErr w:type="spellStart"/>
      <w:r w:rsidRPr="0015402B">
        <w:rPr>
          <w:sz w:val="26"/>
          <w:szCs w:val="26"/>
          <w:lang w:val="uk-UA"/>
        </w:rPr>
        <w:t>І.В.Цурканенко</w:t>
      </w:r>
      <w:proofErr w:type="spellEnd"/>
    </w:p>
    <w:p w:rsidR="00BB63E5" w:rsidRDefault="00BB63E5" w:rsidP="00090F11">
      <w:pPr>
        <w:pStyle w:val="1"/>
        <w:spacing w:before="0" w:after="0"/>
        <w:ind w:left="20" w:right="40" w:firstLine="720"/>
        <w:jc w:val="both"/>
        <w:rPr>
          <w:lang w:val="uk-UA"/>
        </w:rPr>
      </w:pPr>
    </w:p>
    <w:p w:rsidR="00BB63E5" w:rsidRDefault="00BB63E5" w:rsidP="00090F11">
      <w:pPr>
        <w:pStyle w:val="1"/>
        <w:spacing w:before="0" w:after="0"/>
        <w:ind w:left="20" w:right="40" w:firstLine="720"/>
        <w:jc w:val="both"/>
        <w:rPr>
          <w:lang w:val="uk-UA"/>
        </w:rPr>
      </w:pPr>
    </w:p>
    <w:p w:rsidR="007638E1" w:rsidRPr="00090F11" w:rsidRDefault="007638E1" w:rsidP="00090F11">
      <w:pPr>
        <w:pStyle w:val="1"/>
        <w:spacing w:before="0" w:after="0"/>
        <w:ind w:left="20" w:right="40" w:firstLine="720"/>
        <w:jc w:val="both"/>
        <w:rPr>
          <w:lang w:val="uk-UA"/>
        </w:rPr>
      </w:pPr>
    </w:p>
    <w:p w:rsidR="004A63C9" w:rsidRDefault="004A63C9" w:rsidP="0026086C">
      <w:pPr>
        <w:pStyle w:val="1"/>
        <w:spacing w:before="0" w:after="0"/>
        <w:ind w:right="40"/>
        <w:jc w:val="center"/>
        <w:rPr>
          <w:b/>
          <w:lang w:val="uk-UA"/>
        </w:rPr>
      </w:pPr>
    </w:p>
    <w:p w:rsidR="00A111B7" w:rsidRDefault="00A111B7" w:rsidP="00A111B7">
      <w:pPr>
        <w:pStyle w:val="1"/>
        <w:spacing w:before="0" w:after="0"/>
        <w:ind w:right="40"/>
        <w:jc w:val="center"/>
        <w:rPr>
          <w:b/>
          <w:lang w:val="uk-UA"/>
        </w:rPr>
      </w:pPr>
      <w:r>
        <w:rPr>
          <w:b/>
          <w:lang w:val="uk-UA"/>
        </w:rPr>
        <w:lastRenderedPageBreak/>
        <w:t xml:space="preserve">7. </w:t>
      </w:r>
      <w:r w:rsidRPr="006B0810">
        <w:rPr>
          <w:b/>
          <w:lang w:val="uk-UA"/>
        </w:rPr>
        <w:t xml:space="preserve">Якість підготовки </w:t>
      </w:r>
      <w:r>
        <w:rPr>
          <w:b/>
          <w:lang w:val="uk-UA"/>
        </w:rPr>
        <w:t xml:space="preserve">і використання </w:t>
      </w:r>
      <w:r w:rsidRPr="006B0810">
        <w:rPr>
          <w:b/>
          <w:lang w:val="uk-UA"/>
        </w:rPr>
        <w:t>випускників</w:t>
      </w:r>
    </w:p>
    <w:p w:rsidR="00A111B7" w:rsidRDefault="00A111B7" w:rsidP="00A111B7">
      <w:pPr>
        <w:pStyle w:val="1"/>
        <w:spacing w:before="0" w:after="0" w:line="240" w:lineRule="auto"/>
        <w:ind w:right="40"/>
        <w:jc w:val="center"/>
        <w:rPr>
          <w:b/>
          <w:sz w:val="8"/>
          <w:szCs w:val="8"/>
          <w:lang w:val="uk-UA"/>
        </w:rPr>
      </w:pPr>
    </w:p>
    <w:p w:rsidR="00A111B7" w:rsidRPr="00A111B7" w:rsidRDefault="00A111B7" w:rsidP="00A111B7">
      <w:pPr>
        <w:pStyle w:val="1"/>
        <w:spacing w:before="0" w:after="0" w:line="240" w:lineRule="auto"/>
        <w:ind w:right="40"/>
        <w:jc w:val="center"/>
        <w:rPr>
          <w:b/>
          <w:sz w:val="8"/>
          <w:szCs w:val="8"/>
          <w:lang w:val="uk-UA"/>
        </w:rPr>
      </w:pPr>
    </w:p>
    <w:p w:rsidR="00A111B7" w:rsidRPr="00CD3C65" w:rsidRDefault="00A111B7" w:rsidP="00A111B7">
      <w:pPr>
        <w:pStyle w:val="1"/>
        <w:spacing w:before="0" w:after="0" w:line="276" w:lineRule="auto"/>
        <w:ind w:left="20" w:right="40" w:firstLine="720"/>
        <w:jc w:val="both"/>
        <w:rPr>
          <w:lang w:val="uk-UA"/>
        </w:rPr>
      </w:pPr>
      <w:r w:rsidRPr="00CD3C65">
        <w:rPr>
          <w:lang w:val="uk-UA"/>
        </w:rPr>
        <w:t>Якість підготовки випускників спеціальності 5.02020</w:t>
      </w:r>
      <w:r>
        <w:rPr>
          <w:lang w:val="uk-UA"/>
        </w:rPr>
        <w:t>401</w:t>
      </w:r>
      <w:r w:rsidRPr="00CD3C65">
        <w:rPr>
          <w:lang w:val="uk-UA"/>
        </w:rPr>
        <w:t xml:space="preserve"> «Музичне мистецтво» перевірялась шляхом аналізу результатів проведених експертною комісією </w:t>
      </w:r>
      <w:r>
        <w:rPr>
          <w:lang w:val="uk-UA"/>
        </w:rPr>
        <w:t>комплексних контрольних робіт</w:t>
      </w:r>
      <w:r w:rsidRPr="00CD3C65">
        <w:rPr>
          <w:lang w:val="uk-UA"/>
        </w:rPr>
        <w:t>, матеріалів самоаналізу</w:t>
      </w:r>
      <w:r>
        <w:rPr>
          <w:lang w:val="uk-UA"/>
        </w:rPr>
        <w:t>.</w:t>
      </w:r>
    </w:p>
    <w:p w:rsidR="00A111B7" w:rsidRPr="00CD3C65" w:rsidRDefault="00A111B7" w:rsidP="00A111B7">
      <w:pPr>
        <w:pStyle w:val="1"/>
        <w:spacing w:before="0" w:after="0" w:line="276" w:lineRule="auto"/>
        <w:ind w:left="20" w:right="40" w:firstLine="720"/>
        <w:jc w:val="both"/>
        <w:rPr>
          <w:lang w:val="uk-UA"/>
        </w:rPr>
      </w:pPr>
      <w:r w:rsidRPr="00CD3C65">
        <w:rPr>
          <w:lang w:val="uk-UA"/>
        </w:rPr>
        <w:t>Експертами був проведений зріз знань студентів з II по IV курси. Студенти виконували комплексні контрольні роботи:</w:t>
      </w:r>
    </w:p>
    <w:p w:rsidR="00A111B7" w:rsidRPr="00CD3C65" w:rsidRDefault="00A111B7" w:rsidP="00A111B7">
      <w:pPr>
        <w:pStyle w:val="1"/>
        <w:spacing w:before="0" w:after="0" w:line="276" w:lineRule="auto"/>
        <w:ind w:left="20" w:right="40" w:firstLine="720"/>
        <w:jc w:val="both"/>
        <w:rPr>
          <w:lang w:val="uk-UA"/>
        </w:rPr>
      </w:pPr>
      <w:r w:rsidRPr="00CD3C65">
        <w:rPr>
          <w:lang w:val="uk-UA"/>
        </w:rPr>
        <w:t>•</w:t>
      </w:r>
      <w:r w:rsidRPr="00CD3C65">
        <w:rPr>
          <w:lang w:val="uk-UA"/>
        </w:rPr>
        <w:tab/>
        <w:t xml:space="preserve"> з циклу гуманітарн</w:t>
      </w:r>
      <w:r>
        <w:rPr>
          <w:lang w:val="uk-UA"/>
        </w:rPr>
        <w:t>ої</w:t>
      </w:r>
      <w:r w:rsidRPr="00CD3C65">
        <w:rPr>
          <w:lang w:val="uk-UA"/>
        </w:rPr>
        <w:t xml:space="preserve"> </w:t>
      </w:r>
      <w:r>
        <w:rPr>
          <w:lang w:val="uk-UA"/>
        </w:rPr>
        <w:t>та</w:t>
      </w:r>
      <w:r w:rsidRPr="00CD3C65">
        <w:rPr>
          <w:lang w:val="uk-UA"/>
        </w:rPr>
        <w:t xml:space="preserve"> соціально-економічн</w:t>
      </w:r>
      <w:r>
        <w:rPr>
          <w:lang w:val="uk-UA"/>
        </w:rPr>
        <w:t>ої</w:t>
      </w:r>
      <w:r w:rsidRPr="00CD3C65">
        <w:rPr>
          <w:lang w:val="uk-UA"/>
        </w:rPr>
        <w:t xml:space="preserve"> </w:t>
      </w:r>
      <w:r>
        <w:rPr>
          <w:lang w:val="uk-UA"/>
        </w:rPr>
        <w:t>підготовки</w:t>
      </w:r>
      <w:r w:rsidRPr="00CD3C65">
        <w:rPr>
          <w:lang w:val="uk-UA"/>
        </w:rPr>
        <w:t xml:space="preserve"> </w:t>
      </w:r>
      <w:r>
        <w:rPr>
          <w:lang w:val="uk-UA"/>
        </w:rPr>
        <w:t xml:space="preserve">– </w:t>
      </w:r>
      <w:r w:rsidRPr="00CD3C65">
        <w:rPr>
          <w:lang w:val="uk-UA"/>
        </w:rPr>
        <w:t>українська мова (за професійним спрямуванням),</w:t>
      </w:r>
      <w:r>
        <w:rPr>
          <w:lang w:val="uk-UA"/>
        </w:rPr>
        <w:t xml:space="preserve"> іноземна</w:t>
      </w:r>
      <w:r w:rsidRPr="00CD3C65">
        <w:rPr>
          <w:lang w:val="uk-UA"/>
        </w:rPr>
        <w:t xml:space="preserve"> мова (за професійним спрямуванням</w:t>
      </w:r>
      <w:r>
        <w:rPr>
          <w:lang w:val="uk-UA"/>
        </w:rPr>
        <w:t>),</w:t>
      </w:r>
      <w:r w:rsidRPr="00CD3C65">
        <w:rPr>
          <w:lang w:val="uk-UA"/>
        </w:rPr>
        <w:t xml:space="preserve"> історія України</w:t>
      </w:r>
      <w:r>
        <w:rPr>
          <w:lang w:val="uk-UA"/>
        </w:rPr>
        <w:t>, культурологія</w:t>
      </w:r>
      <w:r w:rsidRPr="00CD3C65">
        <w:rPr>
          <w:lang w:val="uk-UA"/>
        </w:rPr>
        <w:t>;</w:t>
      </w:r>
    </w:p>
    <w:p w:rsidR="00A111B7" w:rsidRPr="00CD3C65" w:rsidRDefault="00A111B7" w:rsidP="00A111B7">
      <w:pPr>
        <w:pStyle w:val="1"/>
        <w:spacing w:before="0" w:after="0" w:line="276" w:lineRule="auto"/>
        <w:ind w:left="20" w:right="40" w:firstLine="720"/>
        <w:jc w:val="both"/>
        <w:rPr>
          <w:lang w:val="uk-UA"/>
        </w:rPr>
      </w:pPr>
      <w:r w:rsidRPr="00CD3C65">
        <w:rPr>
          <w:lang w:val="uk-UA"/>
        </w:rPr>
        <w:t>•</w:t>
      </w:r>
      <w:r w:rsidRPr="00CD3C65">
        <w:rPr>
          <w:lang w:val="uk-UA"/>
        </w:rPr>
        <w:tab/>
        <w:t xml:space="preserve"> з циклу </w:t>
      </w:r>
      <w:r>
        <w:rPr>
          <w:lang w:val="uk-UA"/>
        </w:rPr>
        <w:t xml:space="preserve">природничо-наукової та фундаментальної підготовки – </w:t>
      </w:r>
      <w:r w:rsidRPr="00CD3C65">
        <w:rPr>
          <w:lang w:val="uk-UA"/>
        </w:rPr>
        <w:t>світова музична література</w:t>
      </w:r>
      <w:r>
        <w:rPr>
          <w:lang w:val="uk-UA"/>
        </w:rPr>
        <w:t>, українська музична література, педагогіка і психологія</w:t>
      </w:r>
      <w:r w:rsidRPr="00CD3C65">
        <w:rPr>
          <w:lang w:val="uk-UA"/>
        </w:rPr>
        <w:t>;</w:t>
      </w:r>
    </w:p>
    <w:p w:rsidR="00A111B7" w:rsidRDefault="00A111B7" w:rsidP="00A111B7">
      <w:pPr>
        <w:pStyle w:val="1"/>
        <w:spacing w:before="0" w:after="0" w:line="276" w:lineRule="auto"/>
        <w:ind w:left="20" w:right="40" w:firstLine="720"/>
        <w:jc w:val="both"/>
        <w:rPr>
          <w:lang w:val="uk-UA"/>
        </w:rPr>
      </w:pPr>
      <w:r w:rsidRPr="00CD3C65">
        <w:rPr>
          <w:lang w:val="uk-UA"/>
        </w:rPr>
        <w:t>•</w:t>
      </w:r>
      <w:r w:rsidRPr="00CD3C65">
        <w:rPr>
          <w:lang w:val="uk-UA"/>
        </w:rPr>
        <w:tab/>
        <w:t xml:space="preserve"> з циклу </w:t>
      </w:r>
      <w:proofErr w:type="spellStart"/>
      <w:r w:rsidRPr="00CD3C65">
        <w:rPr>
          <w:lang w:val="uk-UA"/>
        </w:rPr>
        <w:t>професійно</w:t>
      </w:r>
      <w:proofErr w:type="spellEnd"/>
      <w:r w:rsidRPr="00CD3C65">
        <w:rPr>
          <w:lang w:val="uk-UA"/>
        </w:rPr>
        <w:t>-</w:t>
      </w:r>
      <w:r>
        <w:rPr>
          <w:lang w:val="uk-UA"/>
        </w:rPr>
        <w:t>практичної підготовки</w:t>
      </w:r>
      <w:r w:rsidRPr="00CD3C65">
        <w:rPr>
          <w:lang w:val="uk-UA"/>
        </w:rPr>
        <w:t xml:space="preserve"> </w:t>
      </w:r>
      <w:r>
        <w:rPr>
          <w:lang w:val="uk-UA"/>
        </w:rPr>
        <w:t>–</w:t>
      </w:r>
      <w:r w:rsidRPr="00CD3C65">
        <w:rPr>
          <w:lang w:val="uk-UA"/>
        </w:rPr>
        <w:t xml:space="preserve"> теорія музики, сольфеджіо, гармонія</w:t>
      </w:r>
      <w:r>
        <w:rPr>
          <w:lang w:val="uk-UA"/>
        </w:rPr>
        <w:t>, методика навчання гри на інструменті, спеціальний клас, клас ансамблю та методико-виконавський аналіз музичних творів.</w:t>
      </w:r>
    </w:p>
    <w:p w:rsidR="00A111B7" w:rsidRDefault="00A111B7" w:rsidP="00A111B7">
      <w:pPr>
        <w:pStyle w:val="1"/>
        <w:spacing w:before="0" w:after="0" w:line="276" w:lineRule="auto"/>
        <w:ind w:left="20" w:right="40" w:firstLine="720"/>
        <w:jc w:val="both"/>
        <w:rPr>
          <w:lang w:val="uk-UA"/>
        </w:rPr>
      </w:pPr>
      <w:r w:rsidRPr="00BF502D">
        <w:rPr>
          <w:lang w:val="uk-UA"/>
        </w:rPr>
        <w:t xml:space="preserve">Експертні ККР з циклу гуманітарної та соціально-економічної підготовки виконували 244 студент. Успішність за циклом дисциплін складає 95,1%, якість – </w:t>
      </w:r>
      <w:r>
        <w:rPr>
          <w:lang w:val="uk-UA"/>
        </w:rPr>
        <w:t>51,2</w:t>
      </w:r>
      <w:r w:rsidRPr="00BF502D">
        <w:rPr>
          <w:lang w:val="uk-UA"/>
        </w:rPr>
        <w:t xml:space="preserve">%. У порівнянні з результатами самоаналізу розбіжність успішності становить 1,4%, якості  – </w:t>
      </w:r>
      <w:r>
        <w:rPr>
          <w:lang w:val="uk-UA"/>
        </w:rPr>
        <w:t>0</w:t>
      </w:r>
      <w:r w:rsidRPr="00BF502D">
        <w:rPr>
          <w:lang w:val="uk-UA"/>
        </w:rPr>
        <w:t>%.</w:t>
      </w:r>
    </w:p>
    <w:p w:rsidR="00A111B7" w:rsidRPr="00BF502D" w:rsidRDefault="00A111B7" w:rsidP="00A111B7">
      <w:pPr>
        <w:pStyle w:val="1"/>
        <w:spacing w:before="0" w:after="0" w:line="276" w:lineRule="auto"/>
        <w:ind w:left="20" w:right="40" w:firstLine="720"/>
        <w:jc w:val="both"/>
        <w:rPr>
          <w:lang w:val="uk-UA"/>
        </w:rPr>
      </w:pPr>
      <w:r w:rsidRPr="00BF502D">
        <w:rPr>
          <w:lang w:val="uk-UA"/>
        </w:rPr>
        <w:t xml:space="preserve">Комплексні контрольні роботи з циклу природничо-наукової та фундаментальної підготовки виконували 177 студентів. Успішність складає 92,7%, якість – </w:t>
      </w:r>
      <w:r>
        <w:rPr>
          <w:lang w:val="uk-UA"/>
        </w:rPr>
        <w:t>56,0</w:t>
      </w:r>
      <w:r w:rsidRPr="00BF502D">
        <w:rPr>
          <w:lang w:val="uk-UA"/>
        </w:rPr>
        <w:t>%. У порівнянні з результатами самоаналізу розбіжність успішності становить 2,4%, якості – 0,</w:t>
      </w:r>
      <w:r>
        <w:rPr>
          <w:lang w:val="uk-UA"/>
        </w:rPr>
        <w:t>2</w:t>
      </w:r>
      <w:r w:rsidRPr="00BF502D">
        <w:rPr>
          <w:lang w:val="uk-UA"/>
        </w:rPr>
        <w:t>%.</w:t>
      </w:r>
    </w:p>
    <w:p w:rsidR="00A111B7" w:rsidRPr="00BF502D" w:rsidRDefault="00A111B7" w:rsidP="00A111B7">
      <w:pPr>
        <w:pStyle w:val="1"/>
        <w:spacing w:before="0" w:after="0" w:line="276" w:lineRule="auto"/>
        <w:ind w:left="20" w:right="40" w:firstLine="720"/>
        <w:jc w:val="both"/>
        <w:rPr>
          <w:lang w:val="uk-UA"/>
        </w:rPr>
      </w:pPr>
      <w:r w:rsidRPr="00BF502D">
        <w:rPr>
          <w:lang w:val="uk-UA"/>
        </w:rPr>
        <w:t xml:space="preserve">Комплексні контрольні роботи з циклу </w:t>
      </w:r>
      <w:proofErr w:type="spellStart"/>
      <w:r w:rsidRPr="00BF502D">
        <w:rPr>
          <w:lang w:val="uk-UA"/>
        </w:rPr>
        <w:t>професійно</w:t>
      </w:r>
      <w:proofErr w:type="spellEnd"/>
      <w:r w:rsidRPr="00BF502D">
        <w:rPr>
          <w:lang w:val="uk-UA"/>
        </w:rPr>
        <w:t xml:space="preserve">-практичної підготовки виконували 361 студент. Успішність складає 96,7%, якість – </w:t>
      </w:r>
      <w:r>
        <w:rPr>
          <w:lang w:val="uk-UA"/>
        </w:rPr>
        <w:t>65,4</w:t>
      </w:r>
      <w:r w:rsidRPr="00BF502D">
        <w:rPr>
          <w:lang w:val="uk-UA"/>
        </w:rPr>
        <w:t xml:space="preserve">%. У порівнянні з результатами самоаналізу розбіжність по успішності становить 0,6%, якості – </w:t>
      </w:r>
      <w:r>
        <w:rPr>
          <w:lang w:val="uk-UA"/>
        </w:rPr>
        <w:t>0,1</w:t>
      </w:r>
      <w:r w:rsidRPr="00BF502D">
        <w:rPr>
          <w:lang w:val="uk-UA"/>
        </w:rPr>
        <w:t>%.</w:t>
      </w:r>
    </w:p>
    <w:p w:rsidR="00A111B7" w:rsidRDefault="00A111B7" w:rsidP="00A111B7">
      <w:pPr>
        <w:pStyle w:val="1"/>
        <w:spacing w:before="0" w:after="0" w:line="276" w:lineRule="auto"/>
        <w:ind w:left="20" w:right="40" w:firstLine="720"/>
        <w:jc w:val="both"/>
        <w:rPr>
          <w:lang w:val="uk-UA"/>
        </w:rPr>
      </w:pPr>
      <w:r>
        <w:rPr>
          <w:lang w:val="uk-UA"/>
        </w:rPr>
        <w:t xml:space="preserve">В цілому з усіх циклів успішність складає 95,2%, якість – 58,8%. </w:t>
      </w:r>
      <w:r w:rsidRPr="00BF502D">
        <w:rPr>
          <w:lang w:val="uk-UA"/>
        </w:rPr>
        <w:t xml:space="preserve">У порівнянні з результатами самоаналізу розбіжність по успішності становить </w:t>
      </w:r>
      <w:r>
        <w:rPr>
          <w:lang w:val="uk-UA"/>
        </w:rPr>
        <w:t>1</w:t>
      </w:r>
      <w:r w:rsidRPr="00BF502D">
        <w:rPr>
          <w:lang w:val="uk-UA"/>
        </w:rPr>
        <w:t xml:space="preserve">%, якості – </w:t>
      </w:r>
      <w:r>
        <w:rPr>
          <w:lang w:val="uk-UA"/>
        </w:rPr>
        <w:t>0,2</w:t>
      </w:r>
      <w:r w:rsidRPr="00BF502D">
        <w:rPr>
          <w:lang w:val="uk-UA"/>
        </w:rPr>
        <w:t>%.</w:t>
      </w:r>
      <w:r>
        <w:rPr>
          <w:lang w:val="uk-UA"/>
        </w:rPr>
        <w:t xml:space="preserve">  </w:t>
      </w:r>
    </w:p>
    <w:p w:rsidR="00A111B7" w:rsidRPr="00BF502D" w:rsidRDefault="00A111B7" w:rsidP="00A111B7">
      <w:pPr>
        <w:pStyle w:val="1"/>
        <w:spacing w:before="0" w:after="0" w:line="276" w:lineRule="auto"/>
        <w:ind w:left="20" w:right="40" w:firstLine="720"/>
        <w:jc w:val="both"/>
        <w:rPr>
          <w:lang w:val="uk-UA"/>
        </w:rPr>
      </w:pPr>
      <w:r>
        <w:rPr>
          <w:lang w:val="uk-UA"/>
        </w:rPr>
        <w:t>Таким чином,</w:t>
      </w:r>
      <w:r w:rsidRPr="00BF502D">
        <w:rPr>
          <w:lang w:val="uk-UA"/>
        </w:rPr>
        <w:t xml:space="preserve"> розбіжн</w:t>
      </w:r>
      <w:r>
        <w:rPr>
          <w:lang w:val="uk-UA"/>
        </w:rPr>
        <w:t>ість</w:t>
      </w:r>
      <w:r w:rsidRPr="00BF502D">
        <w:rPr>
          <w:lang w:val="uk-UA"/>
        </w:rPr>
        <w:t xml:space="preserve"> результатів самоаналізу та експертизи не перевищу</w:t>
      </w:r>
      <w:r>
        <w:rPr>
          <w:lang w:val="uk-UA"/>
        </w:rPr>
        <w:t>є</w:t>
      </w:r>
      <w:r w:rsidRPr="00BF502D">
        <w:rPr>
          <w:lang w:val="uk-UA"/>
        </w:rPr>
        <w:t xml:space="preserve"> 3,3%, що відповідає встановленим нормативам.</w:t>
      </w:r>
    </w:p>
    <w:p w:rsidR="00A111B7" w:rsidRDefault="00A111B7" w:rsidP="00A111B7">
      <w:pPr>
        <w:pStyle w:val="1"/>
        <w:spacing w:before="0" w:after="0" w:line="276" w:lineRule="auto"/>
        <w:ind w:left="20" w:right="40" w:firstLine="720"/>
        <w:jc w:val="both"/>
        <w:rPr>
          <w:lang w:val="uk-UA"/>
        </w:rPr>
      </w:pPr>
      <w:r w:rsidRPr="00CD3C65">
        <w:rPr>
          <w:lang w:val="uk-UA"/>
        </w:rPr>
        <w:t>Експертами проаналізоване виконання програм практичного навчання. В залежності від спеціалізації студенти проходять р</w:t>
      </w:r>
      <w:r>
        <w:rPr>
          <w:lang w:val="uk-UA"/>
        </w:rPr>
        <w:t xml:space="preserve">ізні види практик: педагогічну, концертмейстерську, </w:t>
      </w:r>
      <w:r w:rsidRPr="00CD3C65">
        <w:rPr>
          <w:lang w:val="uk-UA"/>
        </w:rPr>
        <w:t xml:space="preserve">лекторську, </w:t>
      </w:r>
      <w:r>
        <w:rPr>
          <w:lang w:val="uk-UA"/>
        </w:rPr>
        <w:t xml:space="preserve">концертно-виконавську, </w:t>
      </w:r>
      <w:r w:rsidRPr="00990593">
        <w:rPr>
          <w:lang w:val="uk-UA"/>
        </w:rPr>
        <w:t xml:space="preserve"> </w:t>
      </w:r>
      <w:r>
        <w:rPr>
          <w:lang w:val="uk-UA"/>
        </w:rPr>
        <w:t>практику роботи з оркестром та практику роботи з хором</w:t>
      </w:r>
      <w:r w:rsidRPr="00CD3C65">
        <w:rPr>
          <w:lang w:val="uk-UA"/>
        </w:rPr>
        <w:t>. Забезпеченість програмами</w:t>
      </w:r>
      <w:r>
        <w:rPr>
          <w:lang w:val="uk-UA"/>
        </w:rPr>
        <w:t xml:space="preserve"> та базами різних видів</w:t>
      </w:r>
      <w:r w:rsidRPr="00CD3C65">
        <w:rPr>
          <w:lang w:val="uk-UA"/>
        </w:rPr>
        <w:t xml:space="preserve"> практики відповідає вимогам акредитації спеціальності «Музи</w:t>
      </w:r>
      <w:r>
        <w:rPr>
          <w:lang w:val="uk-UA"/>
        </w:rPr>
        <w:t>чне мистецтво».</w:t>
      </w:r>
    </w:p>
    <w:p w:rsidR="000E0B92" w:rsidRPr="000E0B92" w:rsidRDefault="00C5778A" w:rsidP="000E0B92">
      <w:pPr>
        <w:spacing w:line="276" w:lineRule="auto"/>
        <w:ind w:left="20" w:right="20" w:firstLine="720"/>
        <w:jc w:val="both"/>
        <w:rPr>
          <w:rFonts w:ascii="Times New Roman" w:eastAsia="Times New Roman" w:hAnsi="Times New Roman" w:cs="Times New Roman"/>
          <w:color w:val="auto"/>
          <w:sz w:val="40"/>
          <w:szCs w:val="40"/>
          <w:lang w:eastAsia="en-US" w:bidi="ar-SA"/>
        </w:rPr>
      </w:pPr>
      <w:r>
        <w:rPr>
          <w:noProof/>
          <w:color w:val="000000" w:themeColor="text1"/>
          <w:lang w:bidi="ar-SA"/>
        </w:rPr>
        <w:drawing>
          <wp:anchor distT="0" distB="0" distL="114300" distR="114300" simplePos="0" relativeHeight="251668991" behindDoc="0" locked="0" layoutInCell="1" allowOverlap="1" wp14:anchorId="0AB81DEE" wp14:editId="5460F120">
            <wp:simplePos x="0" y="0"/>
            <wp:positionH relativeFrom="column">
              <wp:posOffset>3258185</wp:posOffset>
            </wp:positionH>
            <wp:positionV relativeFrom="paragraph">
              <wp:posOffset>188595</wp:posOffset>
            </wp:positionV>
            <wp:extent cx="620395" cy="580390"/>
            <wp:effectExtent l="0" t="0" r="8255" b="0"/>
            <wp:wrapNone/>
            <wp:docPr id="10" name="Рисунок 10"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B92" w:rsidRPr="000E0B92" w:rsidRDefault="000E0B92" w:rsidP="000E0B92">
      <w:pPr>
        <w:spacing w:line="276" w:lineRule="auto"/>
        <w:ind w:left="20" w:right="20" w:firstLine="720"/>
        <w:jc w:val="both"/>
        <w:rPr>
          <w:rFonts w:ascii="Times New Roman" w:eastAsia="Times New Roman" w:hAnsi="Times New Roman" w:cs="Times New Roman"/>
          <w:color w:val="auto"/>
          <w:sz w:val="26"/>
          <w:szCs w:val="26"/>
          <w:lang w:eastAsia="en-US" w:bidi="ar-SA"/>
        </w:rPr>
      </w:pPr>
      <w:r w:rsidRPr="000E0B92">
        <w:rPr>
          <w:rFonts w:ascii="Times New Roman" w:eastAsia="Times New Roman" w:hAnsi="Times New Roman" w:cs="Times New Roman"/>
          <w:color w:val="auto"/>
          <w:sz w:val="26"/>
          <w:szCs w:val="26"/>
          <w:lang w:eastAsia="en-US" w:bidi="ar-SA"/>
        </w:rPr>
        <w:t xml:space="preserve">Голова експертної комісії             </w:t>
      </w:r>
      <w:r>
        <w:rPr>
          <w:rFonts w:ascii="Times New Roman" w:eastAsia="Times New Roman" w:hAnsi="Times New Roman" w:cs="Times New Roman"/>
          <w:color w:val="auto"/>
          <w:sz w:val="26"/>
          <w:szCs w:val="26"/>
          <w:lang w:eastAsia="en-US" w:bidi="ar-SA"/>
        </w:rPr>
        <w:t xml:space="preserve">       </w:t>
      </w:r>
      <w:r w:rsidRPr="000E0B92">
        <w:rPr>
          <w:rFonts w:ascii="Times New Roman" w:eastAsia="Times New Roman" w:hAnsi="Times New Roman" w:cs="Times New Roman"/>
          <w:color w:val="auto"/>
          <w:sz w:val="26"/>
          <w:szCs w:val="26"/>
          <w:lang w:eastAsia="en-US" w:bidi="ar-SA"/>
        </w:rPr>
        <w:t xml:space="preserve">                                       </w:t>
      </w:r>
      <w:proofErr w:type="spellStart"/>
      <w:r w:rsidRPr="000E0B92">
        <w:rPr>
          <w:rFonts w:ascii="Times New Roman" w:eastAsia="Times New Roman" w:hAnsi="Times New Roman" w:cs="Times New Roman"/>
          <w:color w:val="auto"/>
          <w:sz w:val="26"/>
          <w:szCs w:val="26"/>
          <w:lang w:eastAsia="en-US" w:bidi="ar-SA"/>
        </w:rPr>
        <w:t>І.В.Цурканенко</w:t>
      </w:r>
      <w:proofErr w:type="spellEnd"/>
    </w:p>
    <w:p w:rsidR="000E0B92" w:rsidRDefault="000E0B92" w:rsidP="00A111B7">
      <w:pPr>
        <w:pStyle w:val="1"/>
        <w:spacing w:before="0" w:after="0" w:line="276" w:lineRule="auto"/>
        <w:ind w:left="20" w:right="40" w:firstLine="720"/>
        <w:jc w:val="both"/>
        <w:rPr>
          <w:lang w:val="uk-UA"/>
        </w:rPr>
      </w:pPr>
    </w:p>
    <w:p w:rsidR="00CD3C65" w:rsidRPr="00CD3C65" w:rsidRDefault="00CD3C65" w:rsidP="004A63C9">
      <w:pPr>
        <w:pStyle w:val="1"/>
        <w:spacing w:before="0" w:after="0" w:line="240" w:lineRule="auto"/>
        <w:ind w:left="20" w:right="40" w:firstLine="720"/>
        <w:jc w:val="both"/>
        <w:rPr>
          <w:lang w:val="uk-UA"/>
        </w:rPr>
      </w:pPr>
      <w:r w:rsidRPr="00223F3E">
        <w:rPr>
          <w:lang w:val="uk-UA"/>
        </w:rPr>
        <w:lastRenderedPageBreak/>
        <w:t xml:space="preserve">Результати проходження студентами </w:t>
      </w:r>
      <w:r w:rsidR="00223F3E" w:rsidRPr="00223F3E">
        <w:rPr>
          <w:lang w:val="uk-UA"/>
        </w:rPr>
        <w:t>КВНЗ «Х</w:t>
      </w:r>
      <w:r w:rsidR="00312266">
        <w:rPr>
          <w:lang w:val="uk-UA"/>
        </w:rPr>
        <w:t>МУ</w:t>
      </w:r>
      <w:r w:rsidR="00223F3E" w:rsidRPr="00223F3E">
        <w:rPr>
          <w:lang w:val="uk-UA"/>
        </w:rPr>
        <w:t>» ХОР</w:t>
      </w:r>
      <w:r w:rsidRPr="00223F3E">
        <w:rPr>
          <w:lang w:val="uk-UA"/>
        </w:rPr>
        <w:t xml:space="preserve"> різних видів практики за </w:t>
      </w:r>
      <w:r w:rsidR="002C3F1E" w:rsidRPr="00223F3E">
        <w:rPr>
          <w:lang w:val="uk-UA"/>
        </w:rPr>
        <w:t>п’ять останніх</w:t>
      </w:r>
      <w:r w:rsidRPr="00223F3E">
        <w:rPr>
          <w:lang w:val="uk-UA"/>
        </w:rPr>
        <w:t xml:space="preserve"> рок</w:t>
      </w:r>
      <w:r w:rsidR="002C3F1E" w:rsidRPr="00223F3E">
        <w:rPr>
          <w:lang w:val="uk-UA"/>
        </w:rPr>
        <w:t>ів</w:t>
      </w:r>
      <w:r w:rsidRPr="00223F3E">
        <w:rPr>
          <w:lang w:val="uk-UA"/>
        </w:rPr>
        <w:t xml:space="preserve"> досить високі: абсолютна успішність </w:t>
      </w:r>
      <w:r w:rsidR="00312266">
        <w:rPr>
          <w:lang w:val="uk-UA"/>
        </w:rPr>
        <w:t xml:space="preserve">- </w:t>
      </w:r>
      <w:r w:rsidR="00223F3E" w:rsidRPr="00223F3E">
        <w:rPr>
          <w:lang w:val="uk-UA"/>
        </w:rPr>
        <w:t>99,4</w:t>
      </w:r>
      <w:r w:rsidRPr="00223F3E">
        <w:rPr>
          <w:lang w:val="uk-UA"/>
        </w:rPr>
        <w:t>%, якісна</w:t>
      </w:r>
      <w:r w:rsidR="002C3F1E" w:rsidRPr="00223F3E">
        <w:rPr>
          <w:lang w:val="uk-UA"/>
        </w:rPr>
        <w:t xml:space="preserve"> – </w:t>
      </w:r>
      <w:r w:rsidR="00223F3E" w:rsidRPr="00223F3E">
        <w:rPr>
          <w:lang w:val="uk-UA"/>
        </w:rPr>
        <w:t>94,7</w:t>
      </w:r>
      <w:r w:rsidRPr="00223F3E">
        <w:rPr>
          <w:lang w:val="uk-UA"/>
        </w:rPr>
        <w:t>%</w:t>
      </w:r>
      <w:r w:rsidR="002C3F1E" w:rsidRPr="00223F3E">
        <w:rPr>
          <w:lang w:val="uk-UA"/>
        </w:rPr>
        <w:t xml:space="preserve"> за різними спеціалізаціями</w:t>
      </w:r>
      <w:r w:rsidRPr="00223F3E">
        <w:rPr>
          <w:lang w:val="uk-UA"/>
        </w:rPr>
        <w:t>.</w:t>
      </w:r>
      <w:r w:rsidR="00312266">
        <w:rPr>
          <w:lang w:val="uk-UA"/>
        </w:rPr>
        <w:t xml:space="preserve"> </w:t>
      </w:r>
      <w:r w:rsidRPr="00CD3C65">
        <w:rPr>
          <w:lang w:val="uk-UA"/>
        </w:rPr>
        <w:t>Навички та вміння, які отримують студенти під час проходження практики, дозволяють їм виявити себе в м</w:t>
      </w:r>
      <w:r w:rsidR="00312266">
        <w:rPr>
          <w:lang w:val="uk-UA"/>
        </w:rPr>
        <w:t>айбутній професійній діяльності.</w:t>
      </w:r>
      <w:r w:rsidRPr="00CD3C65">
        <w:rPr>
          <w:lang w:val="uk-UA"/>
        </w:rPr>
        <w:t xml:space="preserve"> </w:t>
      </w:r>
    </w:p>
    <w:p w:rsidR="00CD3C65" w:rsidRPr="00CD3C65" w:rsidRDefault="00CD3C65" w:rsidP="00877F93">
      <w:pPr>
        <w:pStyle w:val="1"/>
        <w:spacing w:before="0" w:after="0" w:line="276" w:lineRule="auto"/>
        <w:ind w:left="20" w:right="40" w:firstLine="720"/>
        <w:jc w:val="both"/>
        <w:rPr>
          <w:lang w:val="uk-UA"/>
        </w:rPr>
      </w:pPr>
      <w:r w:rsidRPr="00CD3C65">
        <w:rPr>
          <w:lang w:val="uk-UA"/>
        </w:rPr>
        <w:t xml:space="preserve">Експертна комісія проаналізувала матеріали протоколів засідань та звіти голів ДКК, організацію та проведення державних іспитів в </w:t>
      </w:r>
      <w:r w:rsidR="00312266">
        <w:rPr>
          <w:lang w:val="uk-UA"/>
        </w:rPr>
        <w:t>КВНЗ «ХМУ</w:t>
      </w:r>
      <w:r w:rsidR="00602A40">
        <w:rPr>
          <w:lang w:val="uk-UA"/>
        </w:rPr>
        <w:t>» ХОР</w:t>
      </w:r>
      <w:r w:rsidR="00312266">
        <w:rPr>
          <w:lang w:val="uk-UA"/>
        </w:rPr>
        <w:t>. За п</w:t>
      </w:r>
      <w:r w:rsidRPr="00CD3C65">
        <w:rPr>
          <w:lang w:val="uk-UA"/>
        </w:rPr>
        <w:t>ід</w:t>
      </w:r>
      <w:r w:rsidR="00312266">
        <w:rPr>
          <w:lang w:val="uk-UA"/>
        </w:rPr>
        <w:t>сум</w:t>
      </w:r>
      <w:r w:rsidRPr="00CD3C65">
        <w:rPr>
          <w:lang w:val="uk-UA"/>
        </w:rPr>
        <w:t>ками перевірки встановлено, що державна атестація студентів</w:t>
      </w:r>
      <w:r w:rsidR="00B25EAC">
        <w:rPr>
          <w:lang w:val="uk-UA"/>
        </w:rPr>
        <w:t xml:space="preserve"> училища</w:t>
      </w:r>
      <w:r w:rsidRPr="00CD3C65">
        <w:rPr>
          <w:lang w:val="uk-UA"/>
        </w:rPr>
        <w:t xml:space="preserve"> як одна з форм підсумкового контролю проводиться за встановленими нормами.</w:t>
      </w:r>
    </w:p>
    <w:p w:rsidR="00090F11" w:rsidRDefault="00A82016" w:rsidP="00877F93">
      <w:pPr>
        <w:pStyle w:val="1"/>
        <w:spacing w:before="0" w:after="0" w:line="276" w:lineRule="auto"/>
        <w:ind w:left="20" w:right="40" w:firstLine="720"/>
        <w:jc w:val="both"/>
        <w:rPr>
          <w:lang w:val="uk-UA"/>
        </w:rPr>
      </w:pPr>
      <w:r>
        <w:rPr>
          <w:lang w:val="uk-UA"/>
        </w:rPr>
        <w:t xml:space="preserve">Державна атестація випускників </w:t>
      </w:r>
      <w:r w:rsidR="00312266">
        <w:rPr>
          <w:lang w:val="uk-UA"/>
        </w:rPr>
        <w:t>КВНЗ «ХМУ</w:t>
      </w:r>
      <w:r w:rsidR="00223F3E">
        <w:rPr>
          <w:lang w:val="uk-UA"/>
        </w:rPr>
        <w:t>» ХОР</w:t>
      </w:r>
      <w:r>
        <w:rPr>
          <w:lang w:val="uk-UA"/>
        </w:rPr>
        <w:t xml:space="preserve"> проводить</w:t>
      </w:r>
      <w:r w:rsidR="00DD7FA2">
        <w:rPr>
          <w:lang w:val="uk-UA"/>
        </w:rPr>
        <w:t>ся</w:t>
      </w:r>
      <w:r>
        <w:rPr>
          <w:lang w:val="uk-UA"/>
        </w:rPr>
        <w:t xml:space="preserve"> у формі державних екзаменів відповідно до освітньо-професійної програми та навчального плану. </w:t>
      </w:r>
      <w:r w:rsidR="00CD3C65" w:rsidRPr="00CD3C65">
        <w:rPr>
          <w:lang w:val="uk-UA"/>
        </w:rPr>
        <w:t>Аналіз завдань</w:t>
      </w:r>
      <w:r>
        <w:rPr>
          <w:lang w:val="uk-UA"/>
        </w:rPr>
        <w:t xml:space="preserve"> та програм </w:t>
      </w:r>
      <w:r w:rsidR="00CD3C65" w:rsidRPr="00CD3C65">
        <w:rPr>
          <w:lang w:val="uk-UA"/>
        </w:rPr>
        <w:t>державної атестації свідчить, що їх зміст дає можливість виявити рівень теоретичної та практичної підготовки фахівців</w:t>
      </w:r>
      <w:r w:rsidR="00FA3561">
        <w:rPr>
          <w:lang w:val="uk-UA"/>
        </w:rPr>
        <w:t>.</w:t>
      </w:r>
      <w:r w:rsidR="00FA3561" w:rsidRPr="00FA3561">
        <w:rPr>
          <w:lang w:val="uk-UA"/>
        </w:rPr>
        <w:t xml:space="preserve"> </w:t>
      </w:r>
      <w:r>
        <w:rPr>
          <w:lang w:val="uk-UA"/>
        </w:rPr>
        <w:t>У 201</w:t>
      </w:r>
      <w:r w:rsidR="00223F3E">
        <w:rPr>
          <w:lang w:val="uk-UA"/>
        </w:rPr>
        <w:t>5</w:t>
      </w:r>
      <w:r>
        <w:rPr>
          <w:lang w:val="uk-UA"/>
        </w:rPr>
        <w:t xml:space="preserve"> році випускники училища отримали </w:t>
      </w:r>
      <w:r w:rsidR="00480C6E">
        <w:rPr>
          <w:lang w:val="uk-UA"/>
        </w:rPr>
        <w:t xml:space="preserve">оцінки: «відмінно» – </w:t>
      </w:r>
      <w:r w:rsidR="00602A40">
        <w:rPr>
          <w:lang w:val="uk-UA"/>
        </w:rPr>
        <w:t>64,4</w:t>
      </w:r>
      <w:r>
        <w:rPr>
          <w:lang w:val="uk-UA"/>
        </w:rPr>
        <w:t>%</w:t>
      </w:r>
      <w:r w:rsidR="00480C6E">
        <w:rPr>
          <w:lang w:val="uk-UA"/>
        </w:rPr>
        <w:t>,</w:t>
      </w:r>
      <w:r>
        <w:rPr>
          <w:lang w:val="uk-UA"/>
        </w:rPr>
        <w:t xml:space="preserve"> </w:t>
      </w:r>
      <w:r w:rsidR="00480C6E">
        <w:rPr>
          <w:lang w:val="uk-UA"/>
        </w:rPr>
        <w:t xml:space="preserve">«добре» – </w:t>
      </w:r>
      <w:r w:rsidR="00602A40">
        <w:rPr>
          <w:lang w:val="uk-UA"/>
        </w:rPr>
        <w:t>32</w:t>
      </w:r>
      <w:r>
        <w:rPr>
          <w:lang w:val="uk-UA"/>
        </w:rPr>
        <w:t>%</w:t>
      </w:r>
      <w:r w:rsidR="00480C6E">
        <w:rPr>
          <w:lang w:val="uk-UA"/>
        </w:rPr>
        <w:t>,</w:t>
      </w:r>
      <w:r>
        <w:rPr>
          <w:lang w:val="uk-UA"/>
        </w:rPr>
        <w:t xml:space="preserve"> </w:t>
      </w:r>
      <w:r w:rsidR="00FA3561" w:rsidRPr="00FA3561">
        <w:rPr>
          <w:lang w:val="uk-UA"/>
        </w:rPr>
        <w:t xml:space="preserve"> </w:t>
      </w:r>
      <w:r w:rsidR="00480C6E">
        <w:rPr>
          <w:lang w:val="uk-UA"/>
        </w:rPr>
        <w:t xml:space="preserve">«задовільно» – </w:t>
      </w:r>
      <w:r w:rsidR="00602A40">
        <w:rPr>
          <w:lang w:val="uk-UA"/>
        </w:rPr>
        <w:t>3,6</w:t>
      </w:r>
      <w:r w:rsidR="00480C6E">
        <w:rPr>
          <w:lang w:val="uk-UA"/>
        </w:rPr>
        <w:t>%</w:t>
      </w:r>
      <w:r w:rsidR="00367C01">
        <w:rPr>
          <w:lang w:val="uk-UA"/>
        </w:rPr>
        <w:t>;</w:t>
      </w:r>
      <w:r w:rsidR="00480C6E">
        <w:rPr>
          <w:lang w:val="uk-UA"/>
        </w:rPr>
        <w:t xml:space="preserve"> </w:t>
      </w:r>
      <w:r w:rsidR="00602A40">
        <w:rPr>
          <w:lang w:val="uk-UA"/>
        </w:rPr>
        <w:t xml:space="preserve">абсолютна успішність склала 100%, </w:t>
      </w:r>
      <w:r w:rsidR="00FA3561">
        <w:rPr>
          <w:lang w:val="uk-UA"/>
        </w:rPr>
        <w:t xml:space="preserve">якість </w:t>
      </w:r>
      <w:r w:rsidR="00367C01">
        <w:rPr>
          <w:lang w:val="uk-UA"/>
        </w:rPr>
        <w:t xml:space="preserve">становила  </w:t>
      </w:r>
      <w:r w:rsidR="00602A40">
        <w:rPr>
          <w:lang w:val="uk-UA"/>
        </w:rPr>
        <w:t>96,4</w:t>
      </w:r>
      <w:r w:rsidR="00FA3561">
        <w:rPr>
          <w:lang w:val="uk-UA"/>
        </w:rPr>
        <w:t>%</w:t>
      </w:r>
      <w:r w:rsidR="00CD3C65" w:rsidRPr="00CD3C65">
        <w:rPr>
          <w:lang w:val="uk-UA"/>
        </w:rPr>
        <w:t>.</w:t>
      </w:r>
    </w:p>
    <w:p w:rsidR="00CD3C65" w:rsidRDefault="00CD3C65" w:rsidP="00877F93">
      <w:pPr>
        <w:pStyle w:val="1"/>
        <w:spacing w:before="0" w:after="0" w:line="276" w:lineRule="auto"/>
        <w:ind w:left="20" w:right="40" w:firstLine="720"/>
        <w:jc w:val="both"/>
        <w:rPr>
          <w:lang w:val="uk-UA"/>
        </w:rPr>
      </w:pPr>
      <w:r w:rsidRPr="00CD3C65">
        <w:rPr>
          <w:lang w:val="uk-UA"/>
        </w:rPr>
        <w:t xml:space="preserve">На підставі аналізу звітів голів ДКК зроблені такі висновки: державні </w:t>
      </w:r>
      <w:r w:rsidR="00537DBA">
        <w:rPr>
          <w:lang w:val="uk-UA"/>
        </w:rPr>
        <w:t>екзамени</w:t>
      </w:r>
      <w:r w:rsidRPr="00CD3C65">
        <w:rPr>
          <w:lang w:val="uk-UA"/>
        </w:rPr>
        <w:t xml:space="preserve"> проводяться</w:t>
      </w:r>
      <w:r w:rsidR="00FA3561">
        <w:rPr>
          <w:lang w:val="uk-UA"/>
        </w:rPr>
        <w:t xml:space="preserve"> на відповідному організаційно-</w:t>
      </w:r>
      <w:r w:rsidRPr="00CD3C65">
        <w:rPr>
          <w:lang w:val="uk-UA"/>
        </w:rPr>
        <w:t>методичному рівні; голови ДКК відзначають відповідність рівня фахової підготовки всіх випускників училища освітньо-кваліфікаційним вимогам</w:t>
      </w:r>
      <w:r w:rsidR="00FA3561">
        <w:rPr>
          <w:lang w:val="uk-UA"/>
        </w:rPr>
        <w:t>.</w:t>
      </w:r>
    </w:p>
    <w:p w:rsidR="00CD3C65" w:rsidRPr="00CD3C65" w:rsidRDefault="00CD3C65" w:rsidP="00877F93">
      <w:pPr>
        <w:pStyle w:val="1"/>
        <w:spacing w:before="0" w:after="0" w:line="276" w:lineRule="auto"/>
        <w:ind w:left="20" w:right="40" w:firstLine="720"/>
        <w:jc w:val="both"/>
        <w:rPr>
          <w:lang w:val="uk-UA"/>
        </w:rPr>
      </w:pPr>
      <w:r w:rsidRPr="00CD3C65">
        <w:rPr>
          <w:lang w:val="uk-UA"/>
        </w:rPr>
        <w:t xml:space="preserve">Кожного року </w:t>
      </w:r>
      <w:r w:rsidR="00917670">
        <w:rPr>
          <w:lang w:val="uk-UA"/>
        </w:rPr>
        <w:t>до</w:t>
      </w:r>
      <w:r w:rsidRPr="00CD3C65">
        <w:rPr>
          <w:lang w:val="uk-UA"/>
        </w:rPr>
        <w:t xml:space="preserve"> </w:t>
      </w:r>
      <w:r w:rsidR="009F3911">
        <w:rPr>
          <w:lang w:val="uk-UA"/>
        </w:rPr>
        <w:t>56</w:t>
      </w:r>
      <w:r w:rsidRPr="00CD3C65">
        <w:rPr>
          <w:lang w:val="uk-UA"/>
        </w:rPr>
        <w:t xml:space="preserve">% випускників </w:t>
      </w:r>
      <w:r w:rsidR="00312266">
        <w:rPr>
          <w:lang w:val="uk-UA"/>
        </w:rPr>
        <w:t>КВНЗ «ХМУ</w:t>
      </w:r>
      <w:r w:rsidR="009F3911">
        <w:rPr>
          <w:lang w:val="uk-UA"/>
        </w:rPr>
        <w:t>» ХОР</w:t>
      </w:r>
      <w:r w:rsidRPr="00CD3C65">
        <w:rPr>
          <w:lang w:val="uk-UA"/>
        </w:rPr>
        <w:t xml:space="preserve"> вступають до музичних академій України. </w:t>
      </w:r>
      <w:r w:rsidR="009F3911">
        <w:rPr>
          <w:lang w:val="uk-UA"/>
        </w:rPr>
        <w:t>Велика кількість</w:t>
      </w:r>
      <w:r w:rsidRPr="00CD3C65">
        <w:rPr>
          <w:lang w:val="uk-UA"/>
        </w:rPr>
        <w:t xml:space="preserve"> випускників продовжує навчання в інших вищих навчальних закладах ІІІ-І</w:t>
      </w:r>
      <w:r w:rsidR="00917670">
        <w:rPr>
          <w:lang w:val="en-US"/>
        </w:rPr>
        <w:t>V</w:t>
      </w:r>
      <w:r w:rsidRPr="00CD3C65">
        <w:rPr>
          <w:lang w:val="uk-UA"/>
        </w:rPr>
        <w:t xml:space="preserve"> рівнів акредитації</w:t>
      </w:r>
      <w:r w:rsidR="009F3911">
        <w:rPr>
          <w:lang w:val="uk-UA"/>
        </w:rPr>
        <w:t xml:space="preserve"> Міністерства культури України та Міністерства освіти і науки України на відповідних факультетах за денною або заочною формою навчання</w:t>
      </w:r>
      <w:r w:rsidRPr="00CD3C65">
        <w:rPr>
          <w:lang w:val="uk-UA"/>
        </w:rPr>
        <w:t xml:space="preserve">. </w:t>
      </w:r>
    </w:p>
    <w:p w:rsidR="00917670" w:rsidRDefault="001466EE" w:rsidP="00877F93">
      <w:pPr>
        <w:pStyle w:val="1"/>
        <w:spacing w:before="0" w:after="0" w:line="276" w:lineRule="auto"/>
        <w:ind w:left="20" w:right="40" w:firstLine="720"/>
        <w:jc w:val="both"/>
        <w:rPr>
          <w:lang w:val="uk-UA"/>
        </w:rPr>
      </w:pPr>
      <w:r>
        <w:rPr>
          <w:lang w:val="uk-UA"/>
        </w:rPr>
        <w:t xml:space="preserve">В училищі ведеться облік працевлаштування випускників. </w:t>
      </w:r>
      <w:r w:rsidR="00CD3C65" w:rsidRPr="00CD3C65">
        <w:rPr>
          <w:lang w:val="uk-UA"/>
        </w:rPr>
        <w:t>Тісний зв’язок, що підтримується з випускниками училища, дає можливість відслідкувати процес</w:t>
      </w:r>
      <w:r w:rsidR="00A719DD">
        <w:rPr>
          <w:lang w:val="uk-UA"/>
        </w:rPr>
        <w:t xml:space="preserve"> адаптації та використання випускників спеціальності «Музичне мистецтво», </w:t>
      </w:r>
      <w:r w:rsidRPr="00CD3C65">
        <w:rPr>
          <w:lang w:val="uk-UA"/>
        </w:rPr>
        <w:t xml:space="preserve">їх </w:t>
      </w:r>
      <w:r w:rsidR="00A719DD" w:rsidRPr="00CD3C65">
        <w:rPr>
          <w:lang w:val="uk-UA"/>
        </w:rPr>
        <w:t>закріплення на робочих місцях</w:t>
      </w:r>
      <w:r w:rsidR="0094766E">
        <w:rPr>
          <w:lang w:val="uk-UA"/>
        </w:rPr>
        <w:t>, кар’єрне зростання</w:t>
      </w:r>
      <w:r w:rsidR="00883735">
        <w:rPr>
          <w:lang w:val="uk-UA"/>
        </w:rPr>
        <w:t>.</w:t>
      </w:r>
      <w:r w:rsidR="0094766E">
        <w:rPr>
          <w:lang w:val="uk-UA"/>
        </w:rPr>
        <w:t xml:space="preserve"> </w:t>
      </w:r>
      <w:r w:rsidR="009F3911">
        <w:rPr>
          <w:lang w:val="uk-UA"/>
        </w:rPr>
        <w:t xml:space="preserve">Частка випускників, які закінчили училище три роки тому і працюють на посадах, які відповідають кваліфікаційним вимогам складає в середньому 98,9%. </w:t>
      </w:r>
      <w:r w:rsidR="0094766E">
        <w:rPr>
          <w:lang w:val="uk-UA"/>
        </w:rPr>
        <w:t>Випускники училища користуються попитом на ринку праці міста та області.</w:t>
      </w:r>
    </w:p>
    <w:p w:rsidR="000E0B92" w:rsidRDefault="0026088E" w:rsidP="004A63C9">
      <w:pPr>
        <w:pStyle w:val="1"/>
        <w:spacing w:before="0" w:after="0" w:line="240" w:lineRule="auto"/>
        <w:ind w:left="20" w:right="40" w:firstLine="720"/>
        <w:jc w:val="both"/>
        <w:rPr>
          <w:b/>
          <w:lang w:val="uk-UA"/>
        </w:rPr>
      </w:pPr>
      <w:r w:rsidRPr="004A63C9">
        <w:rPr>
          <w:b/>
          <w:lang w:val="uk-UA"/>
        </w:rPr>
        <w:t xml:space="preserve">Висновок: експертний аналіз підтвердив якість підготовки фахівців та об’єктивність оцінювання знань студентів викладачами училища. </w:t>
      </w:r>
      <w:r w:rsidR="000913EC" w:rsidRPr="004A63C9">
        <w:rPr>
          <w:b/>
          <w:lang w:val="uk-UA"/>
        </w:rPr>
        <w:t>Розбіжності між показниками самоаналізу і результатами експертизи незначні і знаходяться в межах норми. Якість підготовки, використання фахівців відповідає акредитаційним нормативам п</w:t>
      </w:r>
      <w:r w:rsidR="00312266" w:rsidRPr="004A63C9">
        <w:rPr>
          <w:b/>
          <w:lang w:val="uk-UA"/>
        </w:rPr>
        <w:t>ідготовки молодших спеціалістів.</w:t>
      </w:r>
    </w:p>
    <w:p w:rsidR="00BB63E5" w:rsidRPr="000E0B92" w:rsidRDefault="00C5778A" w:rsidP="004A63C9">
      <w:pPr>
        <w:pStyle w:val="1"/>
        <w:spacing w:before="0" w:after="0" w:line="240" w:lineRule="auto"/>
        <w:ind w:left="20" w:right="40" w:firstLine="720"/>
        <w:jc w:val="both"/>
        <w:rPr>
          <w:b/>
          <w:sz w:val="44"/>
          <w:szCs w:val="44"/>
          <w:lang w:val="uk-UA"/>
        </w:rPr>
      </w:pPr>
      <w:r>
        <w:rPr>
          <w:noProof/>
          <w:color w:val="000000" w:themeColor="text1"/>
          <w:lang w:val="uk-UA" w:eastAsia="uk-UA"/>
        </w:rPr>
        <w:drawing>
          <wp:anchor distT="0" distB="0" distL="114300" distR="114300" simplePos="0" relativeHeight="251666943" behindDoc="0" locked="0" layoutInCell="1" allowOverlap="1" wp14:anchorId="41AD4A5A" wp14:editId="300A4293">
            <wp:simplePos x="0" y="0"/>
            <wp:positionH relativeFrom="column">
              <wp:posOffset>3154680</wp:posOffset>
            </wp:positionH>
            <wp:positionV relativeFrom="paragraph">
              <wp:posOffset>238125</wp:posOffset>
            </wp:positionV>
            <wp:extent cx="620395" cy="580390"/>
            <wp:effectExtent l="0" t="0" r="8255" b="0"/>
            <wp:wrapNone/>
            <wp:docPr id="9" name="Рисунок 9"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B2" w:rsidRPr="000E0B92">
        <w:rPr>
          <w:b/>
          <w:sz w:val="44"/>
          <w:szCs w:val="44"/>
          <w:lang w:val="uk-UA"/>
        </w:rPr>
        <w:t xml:space="preserve"> </w:t>
      </w:r>
    </w:p>
    <w:p w:rsidR="000E0B92" w:rsidRPr="000E0B92" w:rsidRDefault="000E0B92" w:rsidP="000E0B92">
      <w:pPr>
        <w:spacing w:line="276" w:lineRule="auto"/>
        <w:ind w:left="20" w:right="20" w:firstLine="720"/>
        <w:jc w:val="both"/>
        <w:rPr>
          <w:rFonts w:ascii="Times New Roman" w:eastAsia="Times New Roman" w:hAnsi="Times New Roman" w:cs="Times New Roman"/>
          <w:color w:val="auto"/>
          <w:sz w:val="26"/>
          <w:szCs w:val="26"/>
          <w:lang w:eastAsia="en-US" w:bidi="ar-SA"/>
        </w:rPr>
      </w:pPr>
      <w:r w:rsidRPr="000E0B92">
        <w:rPr>
          <w:rFonts w:ascii="Times New Roman" w:eastAsia="Times New Roman" w:hAnsi="Times New Roman" w:cs="Times New Roman"/>
          <w:color w:val="auto"/>
          <w:sz w:val="26"/>
          <w:szCs w:val="26"/>
          <w:lang w:eastAsia="en-US" w:bidi="ar-SA"/>
        </w:rPr>
        <w:t xml:space="preserve">Голова експертної комісії                         </w:t>
      </w:r>
      <w:r>
        <w:rPr>
          <w:rFonts w:ascii="Times New Roman" w:eastAsia="Times New Roman" w:hAnsi="Times New Roman" w:cs="Times New Roman"/>
          <w:color w:val="auto"/>
          <w:sz w:val="26"/>
          <w:szCs w:val="26"/>
          <w:lang w:eastAsia="en-US" w:bidi="ar-SA"/>
        </w:rPr>
        <w:t xml:space="preserve">  </w:t>
      </w:r>
      <w:r w:rsidRPr="000E0B92">
        <w:rPr>
          <w:rFonts w:ascii="Times New Roman" w:eastAsia="Times New Roman" w:hAnsi="Times New Roman" w:cs="Times New Roman"/>
          <w:color w:val="auto"/>
          <w:sz w:val="26"/>
          <w:szCs w:val="26"/>
          <w:lang w:eastAsia="en-US" w:bidi="ar-SA"/>
        </w:rPr>
        <w:t xml:space="preserve">                           </w:t>
      </w:r>
      <w:proofErr w:type="spellStart"/>
      <w:r w:rsidRPr="000E0B92">
        <w:rPr>
          <w:rFonts w:ascii="Times New Roman" w:eastAsia="Times New Roman" w:hAnsi="Times New Roman" w:cs="Times New Roman"/>
          <w:color w:val="auto"/>
          <w:sz w:val="26"/>
          <w:szCs w:val="26"/>
          <w:lang w:eastAsia="en-US" w:bidi="ar-SA"/>
        </w:rPr>
        <w:t>І.В.Цурканенко</w:t>
      </w:r>
      <w:proofErr w:type="spellEnd"/>
    </w:p>
    <w:p w:rsidR="000E0B92" w:rsidRPr="004A63C9" w:rsidRDefault="000E0B92" w:rsidP="004A63C9">
      <w:pPr>
        <w:pStyle w:val="1"/>
        <w:spacing w:before="0" w:after="0" w:line="240" w:lineRule="auto"/>
        <w:ind w:left="20" w:right="40" w:firstLine="720"/>
        <w:jc w:val="both"/>
        <w:rPr>
          <w:b/>
          <w:color w:val="FF0000"/>
          <w:lang w:val="uk-UA"/>
        </w:rPr>
      </w:pPr>
    </w:p>
    <w:p w:rsidR="0026086C" w:rsidRDefault="007E36B2" w:rsidP="0026086C">
      <w:pPr>
        <w:pStyle w:val="1"/>
        <w:spacing w:before="0" w:after="0"/>
        <w:ind w:left="20" w:right="40"/>
        <w:jc w:val="center"/>
        <w:rPr>
          <w:b/>
          <w:lang w:val="uk-UA"/>
        </w:rPr>
      </w:pPr>
      <w:r>
        <w:rPr>
          <w:b/>
          <w:lang w:val="uk-UA"/>
        </w:rPr>
        <w:t>8</w:t>
      </w:r>
      <w:r w:rsidR="0026086C">
        <w:rPr>
          <w:b/>
          <w:lang w:val="uk-UA"/>
        </w:rPr>
        <w:t xml:space="preserve">. </w:t>
      </w:r>
      <w:r w:rsidR="00CD3C65" w:rsidRPr="00F500E2">
        <w:rPr>
          <w:b/>
          <w:lang w:val="uk-UA"/>
        </w:rPr>
        <w:t>Перелік зауважень (приписів) конт</w:t>
      </w:r>
      <w:r w:rsidR="0026086C">
        <w:rPr>
          <w:b/>
          <w:lang w:val="uk-UA"/>
        </w:rPr>
        <w:t xml:space="preserve">ролюючих органів </w:t>
      </w:r>
    </w:p>
    <w:p w:rsidR="00CD3C65" w:rsidRDefault="0026086C" w:rsidP="0026086C">
      <w:pPr>
        <w:pStyle w:val="1"/>
        <w:spacing w:before="0" w:after="0"/>
        <w:ind w:left="20" w:right="40"/>
        <w:jc w:val="center"/>
        <w:rPr>
          <w:b/>
          <w:lang w:val="uk-UA"/>
        </w:rPr>
      </w:pPr>
      <w:r>
        <w:rPr>
          <w:b/>
          <w:lang w:val="uk-UA"/>
        </w:rPr>
        <w:t xml:space="preserve">та заходи з їх </w:t>
      </w:r>
      <w:r w:rsidR="00CD3C65" w:rsidRPr="00F500E2">
        <w:rPr>
          <w:b/>
          <w:lang w:val="uk-UA"/>
        </w:rPr>
        <w:t>усунення</w:t>
      </w:r>
    </w:p>
    <w:p w:rsidR="00090F11" w:rsidRPr="007E36B2" w:rsidRDefault="00090F11" w:rsidP="0026086C">
      <w:pPr>
        <w:pStyle w:val="1"/>
        <w:spacing w:before="0" w:after="0"/>
        <w:ind w:left="20" w:right="40"/>
        <w:jc w:val="center"/>
        <w:rPr>
          <w:b/>
          <w:sz w:val="16"/>
          <w:szCs w:val="16"/>
          <w:lang w:val="uk-UA"/>
        </w:rPr>
      </w:pPr>
    </w:p>
    <w:p w:rsidR="009F3911" w:rsidRPr="009F3911" w:rsidRDefault="009F3911" w:rsidP="007E36B2">
      <w:pPr>
        <w:spacing w:line="300" w:lineRule="exact"/>
        <w:ind w:firstLine="567"/>
        <w:jc w:val="both"/>
        <w:rPr>
          <w:rFonts w:ascii="Times New Roman" w:hAnsi="Times New Roman" w:cs="Times New Roman"/>
          <w:sz w:val="28"/>
          <w:szCs w:val="28"/>
        </w:rPr>
      </w:pPr>
      <w:r>
        <w:rPr>
          <w:sz w:val="28"/>
          <w:szCs w:val="28"/>
        </w:rPr>
        <w:tab/>
      </w:r>
      <w:r w:rsidR="00EE4EDA">
        <w:rPr>
          <w:rFonts w:ascii="Times New Roman" w:hAnsi="Times New Roman" w:cs="Times New Roman"/>
          <w:sz w:val="28"/>
          <w:szCs w:val="28"/>
        </w:rPr>
        <w:t>При проведенні у 2011 році процедури акредитації спеціальності 5.02020401 «Музичне мистецтво» училища, були висловлені зауваження, які не входили до складу обов’язкових і не впливали на рішення про акредитацію</w:t>
      </w:r>
      <w:r w:rsidRPr="009F3911">
        <w:rPr>
          <w:rFonts w:ascii="Times New Roman" w:hAnsi="Times New Roman" w:cs="Times New Roman"/>
          <w:sz w:val="28"/>
          <w:szCs w:val="28"/>
        </w:rPr>
        <w:t>:</w:t>
      </w:r>
    </w:p>
    <w:p w:rsidR="009F3911" w:rsidRPr="009F3911" w:rsidRDefault="009F3911" w:rsidP="007E36B2">
      <w:pPr>
        <w:pStyle w:val="ac"/>
        <w:widowControl/>
        <w:numPr>
          <w:ilvl w:val="0"/>
          <w:numId w:val="12"/>
        </w:numPr>
        <w:spacing w:line="30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навчальний процес потребує більш повного забезпечення комп’ютерною технікою. </w:t>
      </w:r>
    </w:p>
    <w:p w:rsidR="009F3911" w:rsidRPr="009F3911" w:rsidRDefault="009F3911" w:rsidP="007E36B2">
      <w:pPr>
        <w:pStyle w:val="ac"/>
        <w:spacing w:line="30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На сьогоднішній день кількіст</w:t>
      </w:r>
      <w:r w:rsidR="00DB7C04">
        <w:rPr>
          <w:rFonts w:ascii="Times New Roman" w:hAnsi="Times New Roman" w:cs="Times New Roman"/>
          <w:sz w:val="28"/>
          <w:szCs w:val="28"/>
        </w:rPr>
        <w:t>ь комп’ютерних місць за нормою 5</w:t>
      </w:r>
      <w:r w:rsidRPr="009F3911">
        <w:rPr>
          <w:rFonts w:ascii="Times New Roman" w:hAnsi="Times New Roman" w:cs="Times New Roman"/>
          <w:sz w:val="28"/>
          <w:szCs w:val="28"/>
        </w:rPr>
        <w:t xml:space="preserve"> на 100 студентів складає 6,5 що перевищує нормативний показник більш ніж на 3 одиниці.</w:t>
      </w:r>
    </w:p>
    <w:p w:rsidR="009F3911" w:rsidRDefault="009F3911" w:rsidP="007E36B2">
      <w:pPr>
        <w:pStyle w:val="ac"/>
        <w:widowControl/>
        <w:numPr>
          <w:ilvl w:val="0"/>
          <w:numId w:val="12"/>
        </w:numPr>
        <w:spacing w:line="30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неможливість придбання нових музичних інструментів у зв’язку з високою їх вартістю та через відсутність відповідних </w:t>
      </w:r>
      <w:proofErr w:type="spellStart"/>
      <w:r w:rsidRPr="009F3911">
        <w:rPr>
          <w:rFonts w:ascii="Times New Roman" w:hAnsi="Times New Roman" w:cs="Times New Roman"/>
          <w:sz w:val="28"/>
          <w:szCs w:val="28"/>
        </w:rPr>
        <w:t>фабрик</w:t>
      </w:r>
      <w:proofErr w:type="spellEnd"/>
      <w:r w:rsidRPr="009F3911">
        <w:rPr>
          <w:rFonts w:ascii="Times New Roman" w:hAnsi="Times New Roman" w:cs="Times New Roman"/>
          <w:sz w:val="28"/>
          <w:szCs w:val="28"/>
        </w:rPr>
        <w:t xml:space="preserve">, де їх виготовляють. </w:t>
      </w:r>
    </w:p>
    <w:p w:rsidR="009F3911" w:rsidRPr="009F3911" w:rsidRDefault="009F3911" w:rsidP="00877F93">
      <w:pPr>
        <w:pStyle w:val="ac"/>
        <w:spacing w:line="276" w:lineRule="auto"/>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За </w:t>
      </w:r>
      <w:proofErr w:type="spellStart"/>
      <w:r w:rsidRPr="009F3911">
        <w:rPr>
          <w:rFonts w:ascii="Times New Roman" w:hAnsi="Times New Roman" w:cs="Times New Roman"/>
          <w:sz w:val="28"/>
          <w:szCs w:val="28"/>
        </w:rPr>
        <w:t>міжакредитаційний</w:t>
      </w:r>
      <w:proofErr w:type="spellEnd"/>
      <w:r w:rsidRPr="009F3911">
        <w:rPr>
          <w:rFonts w:ascii="Times New Roman" w:hAnsi="Times New Roman" w:cs="Times New Roman"/>
          <w:sz w:val="28"/>
          <w:szCs w:val="28"/>
        </w:rPr>
        <w:t xml:space="preserve"> період були придбані та отримані у подарунок такі музичні інструменти: </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рояль «</w:t>
      </w:r>
      <w:proofErr w:type="spellStart"/>
      <w:r w:rsidRPr="009F3911">
        <w:rPr>
          <w:rFonts w:ascii="Times New Roman" w:hAnsi="Times New Roman" w:cs="Times New Roman"/>
          <w:sz w:val="28"/>
          <w:szCs w:val="28"/>
          <w:lang w:val="en-US"/>
        </w:rPr>
        <w:t>Gerbstadt</w:t>
      </w:r>
      <w:proofErr w:type="spellEnd"/>
      <w:r w:rsidRPr="009F3911">
        <w:rPr>
          <w:rFonts w:ascii="Times New Roman" w:hAnsi="Times New Roman" w:cs="Times New Roman"/>
          <w:sz w:val="28"/>
          <w:szCs w:val="28"/>
        </w:rPr>
        <w:t xml:space="preserve">»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40000 грн.</w:t>
      </w:r>
      <w:r w:rsidRPr="009F3911">
        <w:rPr>
          <w:rFonts w:ascii="Times New Roman" w:hAnsi="Times New Roman" w:cs="Times New Roman"/>
          <w:sz w:val="28"/>
          <w:szCs w:val="28"/>
        </w:rPr>
        <w:tab/>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 мікрофон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794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 гітарне </w:t>
      </w:r>
      <w:proofErr w:type="spellStart"/>
      <w:r w:rsidRPr="009F3911">
        <w:rPr>
          <w:rFonts w:ascii="Times New Roman" w:hAnsi="Times New Roman" w:cs="Times New Roman"/>
          <w:sz w:val="28"/>
          <w:szCs w:val="28"/>
        </w:rPr>
        <w:t>комбо</w:t>
      </w:r>
      <w:proofErr w:type="spellEnd"/>
      <w:r w:rsidRPr="009F3911">
        <w:rPr>
          <w:rFonts w:ascii="Times New Roman" w:hAnsi="Times New Roman" w:cs="Times New Roman"/>
          <w:sz w:val="28"/>
          <w:szCs w:val="28"/>
        </w:rPr>
        <w:t xml:space="preserve">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2981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 вокальне </w:t>
      </w:r>
      <w:proofErr w:type="spellStart"/>
      <w:r w:rsidRPr="009F3911">
        <w:rPr>
          <w:rFonts w:ascii="Times New Roman" w:hAnsi="Times New Roman" w:cs="Times New Roman"/>
          <w:sz w:val="28"/>
          <w:szCs w:val="28"/>
        </w:rPr>
        <w:t>комбо</w:t>
      </w:r>
      <w:proofErr w:type="spellEnd"/>
      <w:r w:rsidRPr="009F3911">
        <w:rPr>
          <w:rFonts w:ascii="Times New Roman" w:hAnsi="Times New Roman" w:cs="Times New Roman"/>
          <w:sz w:val="28"/>
          <w:szCs w:val="28"/>
        </w:rPr>
        <w:t xml:space="preserve">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2533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бас-гітара «</w:t>
      </w:r>
      <w:r w:rsidRPr="009F3911">
        <w:rPr>
          <w:rFonts w:ascii="Times New Roman" w:hAnsi="Times New Roman" w:cs="Times New Roman"/>
          <w:sz w:val="28"/>
          <w:szCs w:val="28"/>
          <w:lang w:val="en-US"/>
        </w:rPr>
        <w:t>Ibanez</w:t>
      </w:r>
      <w:r w:rsidRPr="009F3911">
        <w:rPr>
          <w:rFonts w:ascii="Times New Roman" w:hAnsi="Times New Roman" w:cs="Times New Roman"/>
          <w:sz w:val="28"/>
          <w:szCs w:val="28"/>
        </w:rPr>
        <w:t xml:space="preserve">»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5000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 гітарний </w:t>
      </w:r>
      <w:proofErr w:type="spellStart"/>
      <w:r w:rsidRPr="009F3911">
        <w:rPr>
          <w:rFonts w:ascii="Times New Roman" w:hAnsi="Times New Roman" w:cs="Times New Roman"/>
          <w:sz w:val="28"/>
          <w:szCs w:val="28"/>
        </w:rPr>
        <w:t>комбо</w:t>
      </w:r>
      <w:proofErr w:type="spellEnd"/>
      <w:r w:rsidRPr="009F3911">
        <w:rPr>
          <w:rFonts w:ascii="Times New Roman" w:hAnsi="Times New Roman" w:cs="Times New Roman"/>
          <w:sz w:val="28"/>
          <w:szCs w:val="28"/>
        </w:rPr>
        <w:t>-посилювач «</w:t>
      </w:r>
      <w:r w:rsidRPr="009F3911">
        <w:rPr>
          <w:rFonts w:ascii="Times New Roman" w:hAnsi="Times New Roman" w:cs="Times New Roman"/>
          <w:sz w:val="28"/>
          <w:szCs w:val="28"/>
          <w:lang w:val="en-US"/>
        </w:rPr>
        <w:t>Ibanez</w:t>
      </w:r>
      <w:r w:rsidRPr="009F3911">
        <w:rPr>
          <w:rFonts w:ascii="Times New Roman" w:hAnsi="Times New Roman" w:cs="Times New Roman"/>
          <w:sz w:val="28"/>
          <w:szCs w:val="28"/>
        </w:rPr>
        <w:t>» вартістю 1500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гітара акустична  «</w:t>
      </w:r>
      <w:proofErr w:type="spellStart"/>
      <w:r w:rsidRPr="009F3911">
        <w:rPr>
          <w:rFonts w:ascii="Times New Roman" w:hAnsi="Times New Roman" w:cs="Times New Roman"/>
          <w:sz w:val="28"/>
          <w:szCs w:val="28"/>
          <w:lang w:val="en-US"/>
        </w:rPr>
        <w:t>Honne</w:t>
      </w:r>
      <w:proofErr w:type="spellEnd"/>
      <w:r w:rsidRPr="009F3911">
        <w:rPr>
          <w:rFonts w:ascii="Times New Roman" w:hAnsi="Times New Roman" w:cs="Times New Roman"/>
          <w:sz w:val="28"/>
          <w:szCs w:val="28"/>
        </w:rPr>
        <w:t xml:space="preserve">» </w:t>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1000 грн.</w:t>
      </w:r>
    </w:p>
    <w:p w:rsidR="009F3911" w:rsidRPr="009F3911" w:rsidRDefault="009F3911" w:rsidP="007E36B2">
      <w:pPr>
        <w:pStyle w:val="ac"/>
        <w:spacing w:line="240" w:lineRule="exact"/>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 пюпітри (18 шт.) </w:t>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r>
      <w:r w:rsidRPr="009F3911">
        <w:rPr>
          <w:rFonts w:ascii="Times New Roman" w:hAnsi="Times New Roman" w:cs="Times New Roman"/>
          <w:sz w:val="28"/>
          <w:szCs w:val="28"/>
        </w:rPr>
        <w:tab/>
        <w:t>вартістю 2646 грн.</w:t>
      </w:r>
    </w:p>
    <w:p w:rsidR="009F3911" w:rsidRPr="009F3911" w:rsidRDefault="009F3911" w:rsidP="00877F93">
      <w:pPr>
        <w:pStyle w:val="ac"/>
        <w:spacing w:line="276" w:lineRule="auto"/>
        <w:ind w:left="0" w:firstLine="567"/>
        <w:jc w:val="both"/>
        <w:rPr>
          <w:rFonts w:ascii="Times New Roman" w:hAnsi="Times New Roman" w:cs="Times New Roman"/>
          <w:sz w:val="28"/>
          <w:szCs w:val="28"/>
        </w:rPr>
      </w:pPr>
      <w:r w:rsidRPr="009F3911">
        <w:rPr>
          <w:rFonts w:ascii="Times New Roman" w:hAnsi="Times New Roman" w:cs="Times New Roman"/>
          <w:sz w:val="28"/>
          <w:szCs w:val="28"/>
        </w:rPr>
        <w:t>На поточний ремонт інструментів витрачено близько 8000 грн.</w:t>
      </w:r>
    </w:p>
    <w:p w:rsidR="009F3911" w:rsidRPr="009F3911" w:rsidRDefault="009F3911" w:rsidP="00877F93">
      <w:pPr>
        <w:pStyle w:val="ac"/>
        <w:widowControl/>
        <w:numPr>
          <w:ilvl w:val="0"/>
          <w:numId w:val="12"/>
        </w:numPr>
        <w:spacing w:line="276" w:lineRule="auto"/>
        <w:ind w:left="0"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недостатня забезпеченість українськими підручниками, частка яких на той період складала 34%. </w:t>
      </w:r>
    </w:p>
    <w:p w:rsidR="009F3911" w:rsidRPr="009F3911" w:rsidRDefault="009F3911" w:rsidP="00877F93">
      <w:pPr>
        <w:pStyle w:val="ac"/>
        <w:spacing w:line="276" w:lineRule="auto"/>
        <w:ind w:left="0" w:firstLine="567"/>
        <w:jc w:val="both"/>
        <w:rPr>
          <w:rFonts w:ascii="Times New Roman" w:hAnsi="Times New Roman" w:cs="Times New Roman"/>
          <w:sz w:val="28"/>
          <w:szCs w:val="28"/>
        </w:rPr>
      </w:pPr>
      <w:r w:rsidRPr="009F3911">
        <w:rPr>
          <w:rFonts w:ascii="Times New Roman" w:hAnsi="Times New Roman" w:cs="Times New Roman"/>
          <w:sz w:val="28"/>
          <w:szCs w:val="28"/>
        </w:rPr>
        <w:t>На сьогоднішній день частка навчальної літератури українською мовою складає 40,5%.</w:t>
      </w:r>
    </w:p>
    <w:p w:rsidR="009F3911" w:rsidRPr="009F3911" w:rsidRDefault="009F3911" w:rsidP="00877F93">
      <w:pPr>
        <w:spacing w:line="276" w:lineRule="auto"/>
        <w:ind w:firstLine="567"/>
        <w:jc w:val="both"/>
        <w:rPr>
          <w:rFonts w:ascii="Times New Roman" w:hAnsi="Times New Roman" w:cs="Times New Roman"/>
          <w:sz w:val="28"/>
          <w:szCs w:val="28"/>
        </w:rPr>
      </w:pPr>
      <w:r w:rsidRPr="009F3911">
        <w:rPr>
          <w:rFonts w:ascii="Times New Roman" w:hAnsi="Times New Roman" w:cs="Times New Roman"/>
          <w:sz w:val="28"/>
          <w:szCs w:val="28"/>
        </w:rPr>
        <w:t>У листопаді 2013 року прокуратурою Суворовського району м. Херсона був зроблений припис стосовно «Порушень вимог законодавства про освіту в частині доступності вищої освіти у вищих навчальних закладах», щодо неналежного виконання посадових обов’язків секретаря приймальної комісії Херсонського музичного училища, що призвело до порушень та обмеження прав учнівської молоді на доступність вищої освіти.</w:t>
      </w:r>
    </w:p>
    <w:p w:rsidR="009F3911" w:rsidRPr="009F3911" w:rsidRDefault="009F3911" w:rsidP="00877F93">
      <w:pPr>
        <w:spacing w:line="276" w:lineRule="auto"/>
        <w:ind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З метою усунення </w:t>
      </w:r>
      <w:proofErr w:type="spellStart"/>
      <w:r w:rsidRPr="009F3911">
        <w:rPr>
          <w:rFonts w:ascii="Times New Roman" w:hAnsi="Times New Roman" w:cs="Times New Roman"/>
          <w:sz w:val="28"/>
          <w:szCs w:val="28"/>
        </w:rPr>
        <w:t>недоопрацювання</w:t>
      </w:r>
      <w:proofErr w:type="spellEnd"/>
      <w:r w:rsidRPr="009F3911">
        <w:rPr>
          <w:rFonts w:ascii="Times New Roman" w:hAnsi="Times New Roman" w:cs="Times New Roman"/>
          <w:sz w:val="28"/>
          <w:szCs w:val="28"/>
        </w:rPr>
        <w:t>, яке виявлене під час здійснення перевірки, було запропоновано вжити таких заходів: притягнути до дисциплінарної відповідальності та винести догану секретарю приймальної комісії, усунути всі зазначені в Поданні №100/4577  порушення законодавства до 22 листопада 2013 року.</w:t>
      </w:r>
    </w:p>
    <w:p w:rsidR="009F3911" w:rsidRDefault="009F3911" w:rsidP="00877F93">
      <w:pPr>
        <w:spacing w:line="276" w:lineRule="auto"/>
        <w:ind w:firstLine="567"/>
        <w:jc w:val="both"/>
        <w:rPr>
          <w:rFonts w:ascii="Times New Roman" w:hAnsi="Times New Roman" w:cs="Times New Roman"/>
          <w:sz w:val="28"/>
          <w:szCs w:val="28"/>
        </w:rPr>
      </w:pPr>
      <w:r w:rsidRPr="009F3911">
        <w:rPr>
          <w:rFonts w:ascii="Times New Roman" w:hAnsi="Times New Roman" w:cs="Times New Roman"/>
          <w:sz w:val="28"/>
          <w:szCs w:val="28"/>
        </w:rPr>
        <w:t xml:space="preserve">Протягом </w:t>
      </w:r>
      <w:proofErr w:type="spellStart"/>
      <w:r w:rsidRPr="009F3911">
        <w:rPr>
          <w:rFonts w:ascii="Times New Roman" w:hAnsi="Times New Roman" w:cs="Times New Roman"/>
          <w:sz w:val="28"/>
          <w:szCs w:val="28"/>
        </w:rPr>
        <w:t>міжакредитаційного</w:t>
      </w:r>
      <w:proofErr w:type="spellEnd"/>
      <w:r w:rsidRPr="009F3911">
        <w:rPr>
          <w:rFonts w:ascii="Times New Roman" w:hAnsi="Times New Roman" w:cs="Times New Roman"/>
          <w:sz w:val="28"/>
          <w:szCs w:val="28"/>
        </w:rPr>
        <w:t xml:space="preserve"> періоду зауважень (приписів) контролюючих органів щодо освітньої діяльності КВНЗ «Херсонське музичне училище» ХОР не було.</w:t>
      </w:r>
    </w:p>
    <w:p w:rsidR="000E0B92" w:rsidRPr="000E0B92" w:rsidRDefault="00C5778A" w:rsidP="00877F93">
      <w:pPr>
        <w:spacing w:line="276" w:lineRule="auto"/>
        <w:ind w:firstLine="567"/>
        <w:jc w:val="both"/>
        <w:rPr>
          <w:rFonts w:ascii="Times New Roman" w:hAnsi="Times New Roman" w:cs="Times New Roman"/>
          <w:sz w:val="36"/>
          <w:szCs w:val="36"/>
        </w:rPr>
      </w:pPr>
      <w:r>
        <w:rPr>
          <w:noProof/>
          <w:color w:val="000000" w:themeColor="text1"/>
          <w:lang w:bidi="ar-SA"/>
        </w:rPr>
        <w:drawing>
          <wp:anchor distT="0" distB="0" distL="114300" distR="114300" simplePos="0" relativeHeight="251664895" behindDoc="0" locked="0" layoutInCell="1" allowOverlap="1" wp14:anchorId="20025B62" wp14:editId="15787347">
            <wp:simplePos x="0" y="0"/>
            <wp:positionH relativeFrom="column">
              <wp:posOffset>3131185</wp:posOffset>
            </wp:positionH>
            <wp:positionV relativeFrom="paragraph">
              <wp:posOffset>171450</wp:posOffset>
            </wp:positionV>
            <wp:extent cx="620395" cy="580390"/>
            <wp:effectExtent l="0" t="0" r="8255" b="0"/>
            <wp:wrapNone/>
            <wp:docPr id="7" name="Рисунок 7"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C04" w:rsidRPr="000E0B92" w:rsidRDefault="000E0B92" w:rsidP="000E0B92">
      <w:pPr>
        <w:spacing w:line="276" w:lineRule="auto"/>
        <w:ind w:left="20" w:right="20" w:firstLine="720"/>
        <w:jc w:val="both"/>
        <w:rPr>
          <w:rFonts w:ascii="Times New Roman" w:eastAsia="Times New Roman" w:hAnsi="Times New Roman" w:cs="Times New Roman"/>
          <w:color w:val="auto"/>
          <w:sz w:val="26"/>
          <w:szCs w:val="26"/>
          <w:lang w:eastAsia="en-US" w:bidi="ar-SA"/>
        </w:rPr>
      </w:pPr>
      <w:r w:rsidRPr="000E0B92">
        <w:rPr>
          <w:rFonts w:ascii="Times New Roman" w:eastAsia="Times New Roman" w:hAnsi="Times New Roman" w:cs="Times New Roman"/>
          <w:color w:val="auto"/>
          <w:sz w:val="26"/>
          <w:szCs w:val="26"/>
          <w:lang w:eastAsia="en-US" w:bidi="ar-SA"/>
        </w:rPr>
        <w:t xml:space="preserve">Голова експертної комісії                                                    </w:t>
      </w:r>
      <w:proofErr w:type="spellStart"/>
      <w:r w:rsidRPr="000E0B92">
        <w:rPr>
          <w:rFonts w:ascii="Times New Roman" w:eastAsia="Times New Roman" w:hAnsi="Times New Roman" w:cs="Times New Roman"/>
          <w:color w:val="auto"/>
          <w:sz w:val="26"/>
          <w:szCs w:val="26"/>
          <w:lang w:eastAsia="en-US" w:bidi="ar-SA"/>
        </w:rPr>
        <w:t>І.В.Цурканенко</w:t>
      </w:r>
      <w:proofErr w:type="spellEnd"/>
    </w:p>
    <w:p w:rsidR="00CD3C65" w:rsidRDefault="00B2719D" w:rsidP="0026086C">
      <w:pPr>
        <w:pStyle w:val="1"/>
        <w:spacing w:before="0" w:after="0"/>
        <w:ind w:right="40"/>
        <w:jc w:val="center"/>
        <w:rPr>
          <w:b/>
          <w:lang w:val="uk-UA"/>
        </w:rPr>
      </w:pPr>
      <w:r>
        <w:rPr>
          <w:b/>
          <w:lang w:val="uk-UA"/>
        </w:rPr>
        <w:lastRenderedPageBreak/>
        <w:t>9</w:t>
      </w:r>
      <w:r w:rsidR="0026086C">
        <w:rPr>
          <w:b/>
          <w:lang w:val="uk-UA"/>
        </w:rPr>
        <w:t xml:space="preserve">. </w:t>
      </w:r>
      <w:r w:rsidR="00CD3C65" w:rsidRPr="00DB3518">
        <w:rPr>
          <w:b/>
          <w:lang w:val="uk-UA"/>
        </w:rPr>
        <w:t xml:space="preserve">Загальні </w:t>
      </w:r>
      <w:r w:rsidR="00DB3518" w:rsidRPr="00DB3518">
        <w:rPr>
          <w:b/>
          <w:lang w:val="uk-UA"/>
        </w:rPr>
        <w:t>висновки експертної комісії</w:t>
      </w:r>
    </w:p>
    <w:p w:rsidR="00090F11" w:rsidRPr="00FC6611" w:rsidRDefault="00090F11" w:rsidP="0026086C">
      <w:pPr>
        <w:pStyle w:val="1"/>
        <w:spacing w:before="0" w:after="0"/>
        <w:ind w:right="40"/>
        <w:jc w:val="center"/>
        <w:rPr>
          <w:b/>
          <w:sz w:val="18"/>
          <w:szCs w:val="18"/>
          <w:lang w:val="uk-UA"/>
        </w:rPr>
      </w:pPr>
    </w:p>
    <w:p w:rsidR="00DB7C04" w:rsidRDefault="00DB7C04" w:rsidP="00877F93">
      <w:pPr>
        <w:pStyle w:val="1"/>
        <w:spacing w:before="0" w:after="0" w:line="276" w:lineRule="auto"/>
        <w:ind w:left="20" w:right="40" w:firstLine="720"/>
        <w:jc w:val="both"/>
        <w:rPr>
          <w:color w:val="000000" w:themeColor="text1"/>
          <w:lang w:val="uk-UA"/>
        </w:rPr>
      </w:pPr>
    </w:p>
    <w:p w:rsidR="00CD3C65" w:rsidRPr="00DD0410" w:rsidRDefault="00CD3C65" w:rsidP="00DB7C04">
      <w:pPr>
        <w:pStyle w:val="1"/>
        <w:spacing w:before="0" w:after="0" w:line="360" w:lineRule="auto"/>
        <w:ind w:left="20" w:right="40" w:firstLine="720"/>
        <w:jc w:val="both"/>
        <w:rPr>
          <w:color w:val="000000" w:themeColor="text1"/>
          <w:lang w:val="uk-UA"/>
        </w:rPr>
      </w:pPr>
      <w:r w:rsidRPr="00DD0410">
        <w:rPr>
          <w:color w:val="000000" w:themeColor="text1"/>
          <w:lang w:val="uk-UA"/>
        </w:rPr>
        <w:t xml:space="preserve">Проведений аналіз </w:t>
      </w:r>
      <w:r w:rsidR="00DD0410" w:rsidRPr="00DD0410">
        <w:rPr>
          <w:color w:val="000000" w:themeColor="text1"/>
          <w:lang w:val="uk-UA"/>
        </w:rPr>
        <w:t xml:space="preserve">якості підготовки фахівців, </w:t>
      </w:r>
      <w:r w:rsidRPr="00DD0410">
        <w:rPr>
          <w:color w:val="000000" w:themeColor="text1"/>
          <w:lang w:val="uk-UA"/>
        </w:rPr>
        <w:t>матеріально-технічного, кадрового та навча</w:t>
      </w:r>
      <w:r w:rsidR="006F7FE9" w:rsidRPr="00DD0410">
        <w:rPr>
          <w:color w:val="000000" w:themeColor="text1"/>
          <w:lang w:val="uk-UA"/>
        </w:rPr>
        <w:t>льно-</w:t>
      </w:r>
      <w:r w:rsidRPr="00DD0410">
        <w:rPr>
          <w:color w:val="000000" w:themeColor="text1"/>
          <w:lang w:val="uk-UA"/>
        </w:rPr>
        <w:t>методичного забезпечення спеціальності 5.02020</w:t>
      </w:r>
      <w:r w:rsidR="00DD0410" w:rsidRPr="00DD0410">
        <w:rPr>
          <w:color w:val="000000" w:themeColor="text1"/>
          <w:lang w:val="uk-UA"/>
        </w:rPr>
        <w:t>401</w:t>
      </w:r>
      <w:r w:rsidRPr="00DD0410">
        <w:rPr>
          <w:color w:val="000000" w:themeColor="text1"/>
          <w:lang w:val="uk-UA"/>
        </w:rPr>
        <w:t xml:space="preserve"> «Музичне мистецтво</w:t>
      </w:r>
      <w:r w:rsidR="000B43B3" w:rsidRPr="00DD0410">
        <w:rPr>
          <w:color w:val="000000" w:themeColor="text1"/>
          <w:lang w:val="uk-UA"/>
        </w:rPr>
        <w:t>»</w:t>
      </w:r>
      <w:r w:rsidRPr="00DD0410">
        <w:rPr>
          <w:color w:val="000000" w:themeColor="text1"/>
          <w:lang w:val="uk-UA"/>
        </w:rPr>
        <w:t xml:space="preserve"> </w:t>
      </w:r>
      <w:r w:rsidR="00DD0410" w:rsidRPr="00DD0410">
        <w:rPr>
          <w:color w:val="000000" w:themeColor="text1"/>
          <w:lang w:val="uk-UA"/>
        </w:rPr>
        <w:t xml:space="preserve">у </w:t>
      </w:r>
      <w:r w:rsidR="00EE4EDA">
        <w:rPr>
          <w:color w:val="000000" w:themeColor="text1"/>
          <w:lang w:val="uk-UA"/>
        </w:rPr>
        <w:t>КВНЗ «Херсонське музичне училище» ХОР</w:t>
      </w:r>
      <w:r w:rsidR="00DD0410" w:rsidRPr="00DD0410">
        <w:rPr>
          <w:color w:val="000000" w:themeColor="text1"/>
          <w:lang w:val="uk-UA"/>
        </w:rPr>
        <w:t xml:space="preserve"> </w:t>
      </w:r>
      <w:r w:rsidRPr="00DD0410">
        <w:rPr>
          <w:color w:val="000000" w:themeColor="text1"/>
          <w:lang w:val="uk-UA"/>
        </w:rPr>
        <w:t>дозволяє експертній комісії зробити такі висновки:</w:t>
      </w:r>
    </w:p>
    <w:p w:rsidR="00511961" w:rsidRDefault="0066090C" w:rsidP="00DB7C04">
      <w:pPr>
        <w:pStyle w:val="1"/>
        <w:numPr>
          <w:ilvl w:val="0"/>
          <w:numId w:val="5"/>
        </w:numPr>
        <w:spacing w:before="0" w:after="0" w:line="360" w:lineRule="auto"/>
        <w:ind w:right="40"/>
        <w:jc w:val="both"/>
        <w:rPr>
          <w:rStyle w:val="FontStyle34"/>
          <w:sz w:val="28"/>
          <w:szCs w:val="28"/>
          <w:lang w:val="uk-UA"/>
        </w:rPr>
      </w:pPr>
      <w:r>
        <w:rPr>
          <w:lang w:val="uk-UA"/>
        </w:rPr>
        <w:t xml:space="preserve">Інформація, що надана в акредитаційній справі </w:t>
      </w:r>
      <w:r w:rsidR="00EE4EDA">
        <w:rPr>
          <w:rStyle w:val="FontStyle34"/>
          <w:sz w:val="28"/>
          <w:szCs w:val="28"/>
          <w:lang w:val="uk-UA" w:eastAsia="uk-UA"/>
        </w:rPr>
        <w:t>КВНЗ «Херсонське музичне училище» ХОР</w:t>
      </w:r>
      <w:r>
        <w:rPr>
          <w:rStyle w:val="FontStyle34"/>
          <w:sz w:val="28"/>
          <w:szCs w:val="28"/>
          <w:lang w:val="uk-UA" w:eastAsia="uk-UA"/>
        </w:rPr>
        <w:t>, є достовірною</w:t>
      </w:r>
      <w:r w:rsidR="00DD0410">
        <w:rPr>
          <w:rStyle w:val="FontStyle34"/>
          <w:sz w:val="28"/>
          <w:szCs w:val="28"/>
          <w:lang w:val="uk-UA" w:eastAsia="uk-UA"/>
        </w:rPr>
        <w:t xml:space="preserve"> та об’єктивною</w:t>
      </w:r>
      <w:r>
        <w:rPr>
          <w:rStyle w:val="FontStyle34"/>
          <w:sz w:val="28"/>
          <w:szCs w:val="28"/>
          <w:lang w:val="uk-UA" w:eastAsia="uk-UA"/>
        </w:rPr>
        <w:t>.</w:t>
      </w:r>
    </w:p>
    <w:p w:rsidR="004B6EAE" w:rsidRDefault="00511961" w:rsidP="00DB7C04">
      <w:pPr>
        <w:pStyle w:val="1"/>
        <w:numPr>
          <w:ilvl w:val="0"/>
          <w:numId w:val="5"/>
        </w:numPr>
        <w:spacing w:before="0" w:after="0" w:line="360" w:lineRule="auto"/>
        <w:ind w:right="40"/>
        <w:jc w:val="both"/>
        <w:rPr>
          <w:lang w:val="uk-UA"/>
        </w:rPr>
      </w:pPr>
      <w:r w:rsidRPr="00511961">
        <w:rPr>
          <w:lang w:val="uk-UA"/>
        </w:rPr>
        <w:t>О</w:t>
      </w:r>
      <w:r w:rsidR="00CD3C65" w:rsidRPr="00511961">
        <w:rPr>
          <w:lang w:val="uk-UA"/>
        </w:rPr>
        <w:t>світн</w:t>
      </w:r>
      <w:r w:rsidRPr="00511961">
        <w:rPr>
          <w:lang w:val="uk-UA"/>
        </w:rPr>
        <w:t xml:space="preserve">я </w:t>
      </w:r>
      <w:r w:rsidR="00CD3C65" w:rsidRPr="00511961">
        <w:rPr>
          <w:lang w:val="uk-UA"/>
        </w:rPr>
        <w:t>діяльн</w:t>
      </w:r>
      <w:r w:rsidRPr="00511961">
        <w:rPr>
          <w:lang w:val="uk-UA"/>
        </w:rPr>
        <w:t>і</w:t>
      </w:r>
      <w:r w:rsidR="00CD3C65" w:rsidRPr="00511961">
        <w:rPr>
          <w:lang w:val="uk-UA"/>
        </w:rPr>
        <w:t>ст</w:t>
      </w:r>
      <w:r w:rsidRPr="00511961">
        <w:rPr>
          <w:lang w:val="uk-UA"/>
        </w:rPr>
        <w:t>ь</w:t>
      </w:r>
      <w:r w:rsidR="00CD3C65" w:rsidRPr="00511961">
        <w:rPr>
          <w:lang w:val="uk-UA"/>
        </w:rPr>
        <w:t xml:space="preserve"> </w:t>
      </w:r>
      <w:r w:rsidR="00FF6905">
        <w:rPr>
          <w:lang w:val="uk-UA"/>
        </w:rPr>
        <w:t>КВНЗ «Херсонське музичне училище» ХОР</w:t>
      </w:r>
      <w:r w:rsidRPr="00511961">
        <w:rPr>
          <w:lang w:val="uk-UA"/>
        </w:rPr>
        <w:t xml:space="preserve"> </w:t>
      </w:r>
      <w:r w:rsidR="00CD3C65" w:rsidRPr="00511961">
        <w:rPr>
          <w:lang w:val="uk-UA"/>
        </w:rPr>
        <w:t>щодо підготовки фахівців зі спеціальності 5.02020</w:t>
      </w:r>
      <w:r w:rsidR="0066090C" w:rsidRPr="00511961">
        <w:rPr>
          <w:lang w:val="uk-UA"/>
        </w:rPr>
        <w:t>401</w:t>
      </w:r>
      <w:r w:rsidR="00CD3C65" w:rsidRPr="00511961">
        <w:rPr>
          <w:lang w:val="uk-UA"/>
        </w:rPr>
        <w:t xml:space="preserve"> «</w:t>
      </w:r>
      <w:r w:rsidR="004B6EAE">
        <w:rPr>
          <w:lang w:val="uk-UA"/>
        </w:rPr>
        <w:t xml:space="preserve">Музичне мистецтво» </w:t>
      </w:r>
      <w:r w:rsidR="00CD3C65" w:rsidRPr="00511961">
        <w:rPr>
          <w:lang w:val="uk-UA"/>
        </w:rPr>
        <w:t xml:space="preserve">відповідає </w:t>
      </w:r>
      <w:r w:rsidR="004B6EAE">
        <w:rPr>
          <w:lang w:val="uk-UA"/>
        </w:rPr>
        <w:t xml:space="preserve">встановленим законодавством </w:t>
      </w:r>
      <w:r w:rsidR="00CD3C65" w:rsidRPr="00511961">
        <w:rPr>
          <w:lang w:val="uk-UA"/>
        </w:rPr>
        <w:t xml:space="preserve">вимогам </w:t>
      </w:r>
      <w:r>
        <w:rPr>
          <w:lang w:val="uk-UA"/>
        </w:rPr>
        <w:t xml:space="preserve">щодо </w:t>
      </w:r>
      <w:r w:rsidRPr="00511961">
        <w:rPr>
          <w:lang w:val="uk-UA"/>
        </w:rPr>
        <w:t>підготовки фахівців</w:t>
      </w:r>
      <w:r>
        <w:rPr>
          <w:lang w:val="uk-UA"/>
        </w:rPr>
        <w:t xml:space="preserve"> у вищих навчальних закладах </w:t>
      </w:r>
      <w:r w:rsidR="004B6EAE" w:rsidRPr="00511961">
        <w:rPr>
          <w:lang w:val="uk-UA"/>
        </w:rPr>
        <w:t>за освітньо-</w:t>
      </w:r>
      <w:r w:rsidR="004B6EAE">
        <w:rPr>
          <w:lang w:val="uk-UA"/>
        </w:rPr>
        <w:t xml:space="preserve">кваліфікаційним рівнем </w:t>
      </w:r>
      <w:r w:rsidR="004B6EAE" w:rsidRPr="00511961">
        <w:rPr>
          <w:lang w:val="uk-UA"/>
        </w:rPr>
        <w:t>молодш</w:t>
      </w:r>
      <w:r w:rsidR="004B6EAE">
        <w:rPr>
          <w:lang w:val="uk-UA"/>
        </w:rPr>
        <w:t>ого</w:t>
      </w:r>
      <w:r w:rsidR="004B6EAE" w:rsidRPr="00511961">
        <w:rPr>
          <w:lang w:val="uk-UA"/>
        </w:rPr>
        <w:t xml:space="preserve"> спеціаліст</w:t>
      </w:r>
      <w:r w:rsidR="004B6EAE">
        <w:rPr>
          <w:lang w:val="uk-UA"/>
        </w:rPr>
        <w:t>а</w:t>
      </w:r>
      <w:r>
        <w:rPr>
          <w:lang w:val="uk-UA"/>
        </w:rPr>
        <w:t>.</w:t>
      </w:r>
    </w:p>
    <w:p w:rsidR="00CD3C65" w:rsidRPr="004B6EAE" w:rsidRDefault="00CD3C65" w:rsidP="00DB7C04">
      <w:pPr>
        <w:pStyle w:val="1"/>
        <w:numPr>
          <w:ilvl w:val="0"/>
          <w:numId w:val="5"/>
        </w:numPr>
        <w:spacing w:before="0" w:after="0" w:line="360" w:lineRule="auto"/>
        <w:ind w:right="40"/>
        <w:jc w:val="both"/>
        <w:rPr>
          <w:lang w:val="uk-UA"/>
        </w:rPr>
      </w:pPr>
      <w:r w:rsidRPr="004B6EAE">
        <w:rPr>
          <w:lang w:val="uk-UA"/>
        </w:rPr>
        <w:t>За результатами акредитаційної експертизи експертна комісія пропонує прийняти позитивне рішення щодо чергової акредитації спеціальності 5.02020</w:t>
      </w:r>
      <w:r w:rsidR="004B6EAE">
        <w:rPr>
          <w:lang w:val="uk-UA"/>
        </w:rPr>
        <w:t>401</w:t>
      </w:r>
      <w:r w:rsidRPr="004B6EAE">
        <w:rPr>
          <w:lang w:val="uk-UA"/>
        </w:rPr>
        <w:t xml:space="preserve"> «Музичне мистец</w:t>
      </w:r>
      <w:r w:rsidR="003A42DB" w:rsidRPr="004B6EAE">
        <w:rPr>
          <w:lang w:val="uk-UA"/>
        </w:rPr>
        <w:t xml:space="preserve">тво» </w:t>
      </w:r>
      <w:r w:rsidR="00DD0410" w:rsidRPr="004B6EAE">
        <w:rPr>
          <w:lang w:val="uk-UA"/>
        </w:rPr>
        <w:t xml:space="preserve">у </w:t>
      </w:r>
      <w:r w:rsidR="00EE4EDA">
        <w:rPr>
          <w:lang w:val="uk-UA"/>
        </w:rPr>
        <w:t>КВНЗ «Херсонське музичне училище» ХОР</w:t>
      </w:r>
      <w:r w:rsidR="00DD0410" w:rsidRPr="004B6EAE">
        <w:rPr>
          <w:lang w:val="uk-UA"/>
        </w:rPr>
        <w:t xml:space="preserve"> </w:t>
      </w:r>
      <w:r w:rsidR="003A42DB" w:rsidRPr="004B6EAE">
        <w:rPr>
          <w:lang w:val="uk-UA"/>
        </w:rPr>
        <w:t>за освітньо-</w:t>
      </w:r>
      <w:r w:rsidRPr="004B6EAE">
        <w:rPr>
          <w:lang w:val="uk-UA"/>
        </w:rPr>
        <w:t xml:space="preserve">кваліфікаційним рівнем «молодший спеціаліст» з ліцензованим обсягом прийому </w:t>
      </w:r>
      <w:r w:rsidR="00EE4EDA">
        <w:rPr>
          <w:lang w:val="uk-UA"/>
        </w:rPr>
        <w:t>8</w:t>
      </w:r>
      <w:r w:rsidRPr="004B6EAE">
        <w:rPr>
          <w:lang w:val="uk-UA"/>
        </w:rPr>
        <w:t>0</w:t>
      </w:r>
      <w:r w:rsidR="00DD0410">
        <w:rPr>
          <w:lang w:val="uk-UA"/>
        </w:rPr>
        <w:t xml:space="preserve"> осіб за денною формою навчання.</w:t>
      </w:r>
    </w:p>
    <w:p w:rsidR="00CD3C65" w:rsidRDefault="00CD3C65" w:rsidP="00DB7C04">
      <w:pPr>
        <w:pStyle w:val="1"/>
        <w:spacing w:before="0" w:after="0" w:line="360" w:lineRule="auto"/>
        <w:ind w:left="20" w:right="40" w:firstLine="720"/>
        <w:jc w:val="both"/>
        <w:rPr>
          <w:lang w:val="uk-UA"/>
        </w:rPr>
      </w:pPr>
      <w:r w:rsidRPr="00CD3C65">
        <w:rPr>
          <w:lang w:val="uk-UA"/>
        </w:rPr>
        <w:t xml:space="preserve">З метою вдосконалення навчально-виховного процесу в </w:t>
      </w:r>
      <w:r w:rsidR="00EE4EDA">
        <w:rPr>
          <w:lang w:val="uk-UA"/>
        </w:rPr>
        <w:t>КВНЗ «Херсонське музичне училище» ХОР</w:t>
      </w:r>
      <w:r w:rsidRPr="00CD3C65">
        <w:rPr>
          <w:lang w:val="uk-UA"/>
        </w:rPr>
        <w:t xml:space="preserve"> зі спеціальності 5.02020</w:t>
      </w:r>
      <w:r w:rsidR="00DD0410">
        <w:rPr>
          <w:lang w:val="uk-UA"/>
        </w:rPr>
        <w:t>401</w:t>
      </w:r>
      <w:r w:rsidRPr="00CD3C65">
        <w:rPr>
          <w:lang w:val="uk-UA"/>
        </w:rPr>
        <w:t xml:space="preserve"> «Музичне мистецтво» експертна комісія вважає доцільним рекомендувати керівництву </w:t>
      </w:r>
      <w:r w:rsidR="00EE4EDA">
        <w:rPr>
          <w:lang w:val="uk-UA"/>
        </w:rPr>
        <w:t>КВНЗ «Херсонське музичне училище» ХОР</w:t>
      </w:r>
      <w:r w:rsidRPr="00CD3C65">
        <w:rPr>
          <w:lang w:val="uk-UA"/>
        </w:rPr>
        <w:t>:</w:t>
      </w:r>
    </w:p>
    <w:p w:rsidR="00646DBA" w:rsidRPr="007E36B2" w:rsidRDefault="007E36B2" w:rsidP="00DB7C04">
      <w:pPr>
        <w:pStyle w:val="1"/>
        <w:numPr>
          <w:ilvl w:val="0"/>
          <w:numId w:val="9"/>
        </w:numPr>
        <w:spacing w:before="0" w:after="0" w:line="360" w:lineRule="auto"/>
        <w:ind w:right="40"/>
        <w:jc w:val="both"/>
        <w:rPr>
          <w:color w:val="000000" w:themeColor="text1"/>
          <w:lang w:val="uk-UA"/>
        </w:rPr>
      </w:pPr>
      <w:r w:rsidRPr="007E36B2">
        <w:rPr>
          <w:color w:val="000000" w:themeColor="text1"/>
          <w:lang w:val="uk-UA"/>
        </w:rPr>
        <w:t>Облаштувати, за умови достатнього фінансування, відкриту навчальну концертну площадку на базі корпусу №1 по пр. Ушакова, 39;</w:t>
      </w:r>
    </w:p>
    <w:p w:rsidR="007E36B2" w:rsidRPr="007E36B2" w:rsidRDefault="007E36B2" w:rsidP="00DB7C04">
      <w:pPr>
        <w:pStyle w:val="1"/>
        <w:numPr>
          <w:ilvl w:val="0"/>
          <w:numId w:val="9"/>
        </w:numPr>
        <w:spacing w:before="0" w:after="0" w:line="360" w:lineRule="auto"/>
        <w:ind w:right="40"/>
        <w:jc w:val="both"/>
        <w:rPr>
          <w:color w:val="000000" w:themeColor="text1"/>
          <w:lang w:val="uk-UA"/>
        </w:rPr>
      </w:pPr>
      <w:r w:rsidRPr="007E36B2">
        <w:rPr>
          <w:color w:val="000000" w:themeColor="text1"/>
          <w:lang w:val="uk-UA"/>
        </w:rPr>
        <w:t>Продовжити формування електронної бібліотеки музичного училища.</w:t>
      </w:r>
    </w:p>
    <w:p w:rsidR="00832E86" w:rsidRDefault="00832E86" w:rsidP="00DB7C04">
      <w:pPr>
        <w:pStyle w:val="1"/>
        <w:spacing w:before="0" w:after="0" w:line="360" w:lineRule="auto"/>
        <w:ind w:right="40"/>
        <w:jc w:val="both"/>
        <w:rPr>
          <w:color w:val="000000" w:themeColor="text1"/>
          <w:lang w:val="uk-UA"/>
        </w:rPr>
      </w:pPr>
    </w:p>
    <w:p w:rsidR="000E0B92" w:rsidRDefault="000E0B92" w:rsidP="00DB7C04">
      <w:pPr>
        <w:pStyle w:val="1"/>
        <w:spacing w:before="0" w:after="0" w:line="360" w:lineRule="auto"/>
        <w:ind w:right="40"/>
        <w:jc w:val="both"/>
        <w:rPr>
          <w:color w:val="000000" w:themeColor="text1"/>
          <w:lang w:val="uk-UA"/>
        </w:rPr>
      </w:pPr>
    </w:p>
    <w:p w:rsidR="000E0B92" w:rsidRDefault="00C5778A" w:rsidP="00DB7C04">
      <w:pPr>
        <w:pStyle w:val="1"/>
        <w:spacing w:before="0" w:after="0" w:line="360" w:lineRule="auto"/>
        <w:ind w:right="40"/>
        <w:jc w:val="both"/>
        <w:rPr>
          <w:color w:val="000000" w:themeColor="text1"/>
          <w:lang w:val="uk-UA"/>
        </w:rPr>
      </w:pPr>
      <w:r>
        <w:rPr>
          <w:noProof/>
          <w:color w:val="000000" w:themeColor="text1"/>
          <w:lang w:val="uk-UA" w:eastAsia="uk-UA"/>
        </w:rPr>
        <w:drawing>
          <wp:anchor distT="0" distB="0" distL="114300" distR="114300" simplePos="0" relativeHeight="251662847" behindDoc="0" locked="0" layoutInCell="1" allowOverlap="1" wp14:anchorId="6BE05315" wp14:editId="17E04DA9">
            <wp:simplePos x="0" y="0"/>
            <wp:positionH relativeFrom="column">
              <wp:posOffset>3131185</wp:posOffset>
            </wp:positionH>
            <wp:positionV relativeFrom="paragraph">
              <wp:posOffset>280670</wp:posOffset>
            </wp:positionV>
            <wp:extent cx="620395" cy="580390"/>
            <wp:effectExtent l="0" t="0" r="8255" b="0"/>
            <wp:wrapNone/>
            <wp:docPr id="1" name="Рисунок 1"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C04" w:rsidRDefault="00DB7C04" w:rsidP="00646DBA">
      <w:pPr>
        <w:pStyle w:val="1"/>
        <w:spacing w:before="0" w:after="0"/>
        <w:ind w:right="40"/>
        <w:jc w:val="both"/>
        <w:rPr>
          <w:b/>
          <w:color w:val="000000" w:themeColor="text1"/>
          <w:lang w:val="uk-UA"/>
        </w:rPr>
      </w:pPr>
    </w:p>
    <w:p w:rsidR="000E0B92" w:rsidRPr="000E0B92" w:rsidRDefault="000E0B92" w:rsidP="000E0B92">
      <w:pPr>
        <w:spacing w:line="276" w:lineRule="auto"/>
        <w:ind w:left="20" w:right="20" w:firstLine="720"/>
        <w:jc w:val="both"/>
        <w:rPr>
          <w:rFonts w:ascii="Times New Roman" w:eastAsia="Times New Roman" w:hAnsi="Times New Roman" w:cs="Times New Roman"/>
          <w:color w:val="auto"/>
          <w:sz w:val="26"/>
          <w:szCs w:val="26"/>
          <w:lang w:eastAsia="en-US" w:bidi="ar-SA"/>
        </w:rPr>
      </w:pPr>
      <w:r w:rsidRPr="000E0B92">
        <w:rPr>
          <w:rFonts w:ascii="Times New Roman" w:eastAsia="Times New Roman" w:hAnsi="Times New Roman" w:cs="Times New Roman"/>
          <w:color w:val="auto"/>
          <w:sz w:val="26"/>
          <w:szCs w:val="26"/>
          <w:lang w:eastAsia="en-US" w:bidi="ar-SA"/>
        </w:rPr>
        <w:t xml:space="preserve">Голова експертної комісії                           </w:t>
      </w:r>
      <w:r>
        <w:rPr>
          <w:rFonts w:ascii="Times New Roman" w:eastAsia="Times New Roman" w:hAnsi="Times New Roman" w:cs="Times New Roman"/>
          <w:color w:val="auto"/>
          <w:sz w:val="26"/>
          <w:szCs w:val="26"/>
          <w:lang w:eastAsia="en-US" w:bidi="ar-SA"/>
        </w:rPr>
        <w:t xml:space="preserve">   </w:t>
      </w:r>
      <w:r w:rsidRPr="000E0B92">
        <w:rPr>
          <w:rFonts w:ascii="Times New Roman" w:eastAsia="Times New Roman" w:hAnsi="Times New Roman" w:cs="Times New Roman"/>
          <w:color w:val="auto"/>
          <w:sz w:val="26"/>
          <w:szCs w:val="26"/>
          <w:lang w:eastAsia="en-US" w:bidi="ar-SA"/>
        </w:rPr>
        <w:t xml:space="preserve">                         </w:t>
      </w:r>
      <w:proofErr w:type="spellStart"/>
      <w:r w:rsidRPr="000E0B92">
        <w:rPr>
          <w:rFonts w:ascii="Times New Roman" w:eastAsia="Times New Roman" w:hAnsi="Times New Roman" w:cs="Times New Roman"/>
          <w:color w:val="auto"/>
          <w:sz w:val="26"/>
          <w:szCs w:val="26"/>
          <w:lang w:eastAsia="en-US" w:bidi="ar-SA"/>
        </w:rPr>
        <w:t>І.В.Цурканенко</w:t>
      </w:r>
      <w:proofErr w:type="spellEnd"/>
    </w:p>
    <w:p w:rsidR="00DB7C04" w:rsidRDefault="00DB7C04" w:rsidP="00646DBA">
      <w:pPr>
        <w:pStyle w:val="1"/>
        <w:spacing w:before="0" w:after="0"/>
        <w:ind w:right="40"/>
        <w:jc w:val="both"/>
        <w:rPr>
          <w:b/>
          <w:color w:val="000000" w:themeColor="text1"/>
          <w:lang w:val="uk-UA"/>
        </w:rPr>
      </w:pPr>
    </w:p>
    <w:p w:rsidR="00DB7C04" w:rsidRDefault="00DB7C04" w:rsidP="00646DBA">
      <w:pPr>
        <w:pStyle w:val="1"/>
        <w:spacing w:before="0" w:after="0"/>
        <w:ind w:right="40"/>
        <w:jc w:val="both"/>
        <w:rPr>
          <w:b/>
          <w:color w:val="000000" w:themeColor="text1"/>
          <w:lang w:val="uk-UA"/>
        </w:rPr>
      </w:pPr>
    </w:p>
    <w:p w:rsidR="00DB7C04" w:rsidRDefault="00DB7C04" w:rsidP="00646DBA">
      <w:pPr>
        <w:pStyle w:val="1"/>
        <w:spacing w:before="0" w:after="0"/>
        <w:ind w:right="40"/>
        <w:jc w:val="both"/>
        <w:rPr>
          <w:b/>
          <w:color w:val="000000" w:themeColor="text1"/>
          <w:lang w:val="uk-UA"/>
        </w:rPr>
      </w:pPr>
    </w:p>
    <w:p w:rsidR="00846FF0" w:rsidRPr="00FC6611" w:rsidRDefault="004A63C9" w:rsidP="00646DBA">
      <w:pPr>
        <w:pStyle w:val="1"/>
        <w:spacing w:before="0" w:after="0"/>
        <w:ind w:right="40"/>
        <w:jc w:val="both"/>
        <w:rPr>
          <w:b/>
          <w:color w:val="000000" w:themeColor="text1"/>
          <w:lang w:val="uk-UA"/>
        </w:rPr>
      </w:pPr>
      <w:r w:rsidRPr="00FC6611">
        <w:rPr>
          <w:b/>
          <w:color w:val="000000" w:themeColor="text1"/>
          <w:lang w:val="uk-UA"/>
        </w:rPr>
        <w:t xml:space="preserve">Голова експертної комісії  </w:t>
      </w:r>
    </w:p>
    <w:p w:rsidR="004A63C9" w:rsidRPr="00FC6611" w:rsidRDefault="004A63C9" w:rsidP="00832E86">
      <w:pPr>
        <w:pStyle w:val="1"/>
        <w:spacing w:before="0" w:after="0"/>
        <w:ind w:right="40"/>
        <w:rPr>
          <w:color w:val="000000" w:themeColor="text1"/>
          <w:lang w:val="uk-UA"/>
        </w:rPr>
      </w:pPr>
      <w:r w:rsidRPr="00FC6611">
        <w:rPr>
          <w:color w:val="000000" w:themeColor="text1"/>
          <w:lang w:val="uk-UA"/>
        </w:rPr>
        <w:t xml:space="preserve">Доцент кафедри </w:t>
      </w:r>
      <w:proofErr w:type="spellStart"/>
      <w:r w:rsidRPr="00FC6611">
        <w:rPr>
          <w:color w:val="000000" w:themeColor="text1"/>
          <w:lang w:val="uk-UA"/>
        </w:rPr>
        <w:t>інтерпретології</w:t>
      </w:r>
      <w:proofErr w:type="spellEnd"/>
      <w:r w:rsidRPr="00FC6611">
        <w:rPr>
          <w:color w:val="000000" w:themeColor="text1"/>
          <w:lang w:val="uk-UA"/>
        </w:rPr>
        <w:t xml:space="preserve"> </w:t>
      </w:r>
    </w:p>
    <w:p w:rsidR="004A63C9" w:rsidRPr="00FC6611" w:rsidRDefault="004A63C9" w:rsidP="00832E86">
      <w:pPr>
        <w:pStyle w:val="1"/>
        <w:spacing w:before="0" w:after="0"/>
        <w:ind w:right="40"/>
        <w:rPr>
          <w:color w:val="000000" w:themeColor="text1"/>
          <w:lang w:val="uk-UA"/>
        </w:rPr>
      </w:pPr>
      <w:r w:rsidRPr="00FC6611">
        <w:rPr>
          <w:color w:val="000000" w:themeColor="text1"/>
          <w:lang w:val="uk-UA"/>
        </w:rPr>
        <w:t>та аналізу музики</w:t>
      </w:r>
    </w:p>
    <w:p w:rsidR="004A63C9" w:rsidRPr="00FC6611" w:rsidRDefault="001368D1" w:rsidP="00832E86">
      <w:pPr>
        <w:pStyle w:val="1"/>
        <w:spacing w:before="0" w:after="0"/>
        <w:ind w:right="40"/>
        <w:rPr>
          <w:color w:val="000000" w:themeColor="text1"/>
          <w:lang w:val="uk-UA"/>
        </w:rPr>
      </w:pPr>
      <w:r>
        <w:rPr>
          <w:noProof/>
          <w:color w:val="000000" w:themeColor="text1"/>
          <w:lang w:val="uk-UA" w:eastAsia="uk-UA"/>
        </w:rPr>
        <w:drawing>
          <wp:anchor distT="0" distB="0" distL="114300" distR="114300" simplePos="0" relativeHeight="251658240" behindDoc="0" locked="0" layoutInCell="1" allowOverlap="1" wp14:anchorId="1A9F35C0" wp14:editId="68DDD679">
            <wp:simplePos x="0" y="0"/>
            <wp:positionH relativeFrom="column">
              <wp:posOffset>3837940</wp:posOffset>
            </wp:positionH>
            <wp:positionV relativeFrom="paragraph">
              <wp:posOffset>2733</wp:posOffset>
            </wp:positionV>
            <wp:extent cx="620395" cy="580390"/>
            <wp:effectExtent l="0" t="0" r="8255" b="0"/>
            <wp:wrapNone/>
            <wp:docPr id="2" name="Рисунок 2"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C9" w:rsidRPr="00FC6611">
        <w:rPr>
          <w:color w:val="000000" w:themeColor="text1"/>
          <w:lang w:val="uk-UA"/>
        </w:rPr>
        <w:t>Харківського національного університету</w:t>
      </w:r>
    </w:p>
    <w:p w:rsidR="004A63C9" w:rsidRPr="00FC6611" w:rsidRDefault="004A63C9" w:rsidP="00832E86">
      <w:pPr>
        <w:pStyle w:val="1"/>
        <w:spacing w:before="0" w:after="0"/>
        <w:ind w:right="40"/>
        <w:rPr>
          <w:color w:val="000000" w:themeColor="text1"/>
          <w:lang w:val="uk-UA"/>
        </w:rPr>
      </w:pPr>
      <w:r w:rsidRPr="00FC6611">
        <w:rPr>
          <w:color w:val="000000" w:themeColor="text1"/>
          <w:lang w:val="uk-UA"/>
        </w:rPr>
        <w:t xml:space="preserve">мистецтв </w:t>
      </w:r>
      <w:proofErr w:type="spellStart"/>
      <w:r w:rsidRPr="00FC6611">
        <w:rPr>
          <w:color w:val="000000" w:themeColor="text1"/>
          <w:lang w:val="uk-UA"/>
        </w:rPr>
        <w:t>ім.І.П.Котляревського</w:t>
      </w:r>
      <w:proofErr w:type="spellEnd"/>
      <w:r w:rsidR="00832E86" w:rsidRPr="00FC6611">
        <w:rPr>
          <w:color w:val="000000" w:themeColor="text1"/>
          <w:lang w:val="uk-UA"/>
        </w:rPr>
        <w:t xml:space="preserve">                       </w:t>
      </w:r>
      <w:r w:rsidR="00DB7C04">
        <w:rPr>
          <w:color w:val="000000" w:themeColor="text1"/>
          <w:lang w:val="uk-UA"/>
        </w:rPr>
        <w:t xml:space="preserve">   </w:t>
      </w:r>
      <w:r w:rsidR="00832E86" w:rsidRPr="00FC6611">
        <w:rPr>
          <w:color w:val="000000" w:themeColor="text1"/>
          <w:lang w:val="uk-UA"/>
        </w:rPr>
        <w:t xml:space="preserve"> </w:t>
      </w:r>
      <w:r w:rsidRPr="00FC6611">
        <w:rPr>
          <w:color w:val="000000" w:themeColor="text1"/>
          <w:lang w:val="uk-UA"/>
        </w:rPr>
        <w:t xml:space="preserve">__________ </w:t>
      </w:r>
      <w:proofErr w:type="spellStart"/>
      <w:r w:rsidRPr="00FC6611">
        <w:rPr>
          <w:color w:val="000000" w:themeColor="text1"/>
          <w:lang w:val="uk-UA"/>
        </w:rPr>
        <w:t>І.В.Цурканенко</w:t>
      </w:r>
      <w:proofErr w:type="spellEnd"/>
    </w:p>
    <w:p w:rsidR="004A63C9" w:rsidRPr="00FC6611" w:rsidRDefault="004A63C9" w:rsidP="00E05F79">
      <w:pPr>
        <w:pStyle w:val="1"/>
        <w:spacing w:before="0" w:after="0"/>
        <w:ind w:right="40"/>
        <w:jc w:val="center"/>
        <w:rPr>
          <w:color w:val="000000" w:themeColor="text1"/>
          <w:lang w:val="uk-UA"/>
        </w:rPr>
      </w:pPr>
    </w:p>
    <w:p w:rsidR="004A63C9" w:rsidRPr="00832E86" w:rsidRDefault="004A63C9" w:rsidP="00646DBA">
      <w:pPr>
        <w:pStyle w:val="1"/>
        <w:spacing w:before="0" w:after="0"/>
        <w:ind w:right="40"/>
        <w:jc w:val="both"/>
        <w:rPr>
          <w:b/>
          <w:color w:val="000000" w:themeColor="text1"/>
          <w:lang w:val="uk-UA"/>
        </w:rPr>
      </w:pPr>
      <w:r w:rsidRPr="00832E86">
        <w:rPr>
          <w:b/>
          <w:color w:val="000000" w:themeColor="text1"/>
          <w:lang w:val="uk-UA"/>
        </w:rPr>
        <w:t>Експерт</w:t>
      </w:r>
    </w:p>
    <w:p w:rsidR="00FC6611" w:rsidRDefault="00DB7C04" w:rsidP="00832E86">
      <w:pPr>
        <w:pStyle w:val="1"/>
        <w:spacing w:before="0" w:after="0"/>
        <w:ind w:right="40"/>
        <w:rPr>
          <w:color w:val="000000" w:themeColor="text1"/>
          <w:lang w:val="uk-UA"/>
        </w:rPr>
      </w:pPr>
      <w:r>
        <w:rPr>
          <w:color w:val="000000" w:themeColor="text1"/>
          <w:lang w:val="uk-UA"/>
        </w:rPr>
        <w:t>Заступник директора</w:t>
      </w:r>
    </w:p>
    <w:p w:rsidR="00DB7C04" w:rsidRDefault="00DB7C04" w:rsidP="00DB7C04">
      <w:pPr>
        <w:pStyle w:val="1"/>
        <w:spacing w:before="0" w:after="0"/>
        <w:ind w:right="40"/>
        <w:rPr>
          <w:color w:val="000000" w:themeColor="text1"/>
          <w:lang w:val="uk-UA"/>
        </w:rPr>
      </w:pPr>
      <w:r>
        <w:rPr>
          <w:color w:val="000000" w:themeColor="text1"/>
          <w:lang w:val="uk-UA"/>
        </w:rPr>
        <w:t>з навчальної роботи</w:t>
      </w:r>
    </w:p>
    <w:p w:rsidR="00DB7C04" w:rsidRDefault="001368D1" w:rsidP="00DB7C04">
      <w:pPr>
        <w:pStyle w:val="1"/>
        <w:spacing w:before="0" w:after="0"/>
        <w:ind w:right="40"/>
        <w:rPr>
          <w:color w:val="000000" w:themeColor="text1"/>
          <w:lang w:val="uk-UA"/>
        </w:rPr>
      </w:pPr>
      <w:r>
        <w:rPr>
          <w:noProof/>
          <w:color w:val="000000" w:themeColor="text1"/>
          <w:lang w:val="uk-UA" w:eastAsia="uk-UA"/>
        </w:rPr>
        <w:drawing>
          <wp:anchor distT="0" distB="0" distL="114300" distR="114300" simplePos="0" relativeHeight="251659264" behindDoc="0" locked="0" layoutInCell="1" allowOverlap="1" wp14:anchorId="2179C3FD" wp14:editId="57608731">
            <wp:simplePos x="0" y="0"/>
            <wp:positionH relativeFrom="column">
              <wp:posOffset>3416300</wp:posOffset>
            </wp:positionH>
            <wp:positionV relativeFrom="paragraph">
              <wp:posOffset>25400</wp:posOffset>
            </wp:positionV>
            <wp:extent cx="1248410" cy="691515"/>
            <wp:effectExtent l="0" t="0" r="8890" b="0"/>
            <wp:wrapNone/>
            <wp:docPr id="3" name="Рисунок 3"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5F2F9"/>
                        </a:clrFrom>
                        <a:clrTo>
                          <a:srgbClr val="F5F2F9">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04">
        <w:rPr>
          <w:color w:val="000000" w:themeColor="text1"/>
          <w:lang w:val="uk-UA"/>
        </w:rPr>
        <w:t>Миколаївського державного</w:t>
      </w:r>
    </w:p>
    <w:p w:rsidR="00DB7C04" w:rsidRDefault="001368D1" w:rsidP="00DB7C04">
      <w:pPr>
        <w:pStyle w:val="1"/>
        <w:spacing w:before="0" w:after="0"/>
        <w:ind w:right="40"/>
        <w:rPr>
          <w:color w:val="000000" w:themeColor="text1"/>
          <w:lang w:val="uk-UA"/>
        </w:rPr>
      </w:pPr>
      <w:r>
        <w:rPr>
          <w:noProof/>
          <w:color w:val="000000" w:themeColor="text1"/>
          <w:lang w:val="uk-UA" w:eastAsia="uk-UA"/>
        </w:rPr>
        <w:drawing>
          <wp:anchor distT="0" distB="0" distL="114300" distR="114300" simplePos="0" relativeHeight="251659775" behindDoc="0" locked="0" layoutInCell="1" allowOverlap="1" wp14:anchorId="2D2F4B2D" wp14:editId="0A63D82A">
            <wp:simplePos x="0" y="0"/>
            <wp:positionH relativeFrom="column">
              <wp:posOffset>2859405</wp:posOffset>
            </wp:positionH>
            <wp:positionV relativeFrom="paragraph">
              <wp:posOffset>186690</wp:posOffset>
            </wp:positionV>
            <wp:extent cx="1313815" cy="1367790"/>
            <wp:effectExtent l="0" t="0" r="635" b="0"/>
            <wp:wrapNone/>
            <wp:docPr id="5" name="Рисунок 5"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04">
        <w:rPr>
          <w:color w:val="000000" w:themeColor="text1"/>
          <w:lang w:val="uk-UA"/>
        </w:rPr>
        <w:t xml:space="preserve">вищого музичного училища                                  __________ </w:t>
      </w:r>
      <w:proofErr w:type="spellStart"/>
      <w:r w:rsidR="00DB7C04">
        <w:rPr>
          <w:color w:val="000000" w:themeColor="text1"/>
          <w:lang w:val="uk-UA"/>
        </w:rPr>
        <w:t>Н.М.Іваницька</w:t>
      </w:r>
      <w:proofErr w:type="spellEnd"/>
    </w:p>
    <w:p w:rsidR="00DB7C04" w:rsidRDefault="00DB7C04" w:rsidP="00DB7C04">
      <w:pPr>
        <w:pStyle w:val="1"/>
        <w:spacing w:before="0" w:after="0"/>
        <w:ind w:right="40"/>
        <w:rPr>
          <w:color w:val="000000" w:themeColor="text1"/>
          <w:sz w:val="8"/>
          <w:szCs w:val="8"/>
          <w:lang w:val="uk-UA"/>
        </w:rPr>
      </w:pPr>
      <w:r>
        <w:rPr>
          <w:color w:val="000000" w:themeColor="text1"/>
          <w:sz w:val="8"/>
          <w:szCs w:val="8"/>
          <w:lang w:val="uk-UA"/>
        </w:rPr>
        <w:t xml:space="preserve">   </w:t>
      </w:r>
    </w:p>
    <w:p w:rsidR="00DB7C04" w:rsidRDefault="00DB7C04" w:rsidP="001368D1">
      <w:pPr>
        <w:pStyle w:val="1"/>
        <w:spacing w:before="0" w:after="0"/>
        <w:ind w:right="40"/>
        <w:rPr>
          <w:color w:val="000000" w:themeColor="text1"/>
          <w:lang w:val="uk-UA"/>
        </w:rPr>
      </w:pPr>
      <w:r>
        <w:rPr>
          <w:color w:val="000000" w:themeColor="text1"/>
          <w:lang w:val="uk-UA"/>
        </w:rPr>
        <w:t>З експертними висновками ознайомлена</w:t>
      </w:r>
    </w:p>
    <w:p w:rsidR="00DB7C04" w:rsidRDefault="00DB7C04" w:rsidP="001368D1">
      <w:pPr>
        <w:pStyle w:val="1"/>
        <w:spacing w:before="0" w:after="0"/>
        <w:ind w:right="40"/>
        <w:rPr>
          <w:b/>
          <w:color w:val="000000" w:themeColor="text1"/>
          <w:lang w:val="uk-UA"/>
        </w:rPr>
      </w:pPr>
      <w:r w:rsidRPr="00832E86">
        <w:rPr>
          <w:b/>
          <w:color w:val="000000" w:themeColor="text1"/>
          <w:lang w:val="uk-UA"/>
        </w:rPr>
        <w:t xml:space="preserve">Директор </w:t>
      </w:r>
    </w:p>
    <w:p w:rsidR="00DB7C04" w:rsidRDefault="001368D1" w:rsidP="001368D1">
      <w:pPr>
        <w:pStyle w:val="1"/>
        <w:spacing w:before="0" w:after="0"/>
        <w:ind w:right="40"/>
        <w:rPr>
          <w:color w:val="000000" w:themeColor="text1"/>
          <w:lang w:val="uk-UA"/>
        </w:rPr>
      </w:pPr>
      <w:r>
        <w:rPr>
          <w:noProof/>
          <w:color w:val="000000" w:themeColor="text1"/>
          <w:lang w:val="uk-UA" w:eastAsia="uk-UA"/>
        </w:rPr>
        <w:drawing>
          <wp:anchor distT="0" distB="0" distL="114300" distR="114300" simplePos="0" relativeHeight="251660799" behindDoc="0" locked="0" layoutInCell="1" allowOverlap="1" wp14:anchorId="33687C6E" wp14:editId="4A7A5224">
            <wp:simplePos x="0" y="0"/>
            <wp:positionH relativeFrom="column">
              <wp:posOffset>3762304</wp:posOffset>
            </wp:positionH>
            <wp:positionV relativeFrom="paragraph">
              <wp:posOffset>163775</wp:posOffset>
            </wp:positionV>
            <wp:extent cx="1080770" cy="685800"/>
            <wp:effectExtent l="0" t="0" r="0" b="0"/>
            <wp:wrapNone/>
            <wp:docPr id="4" name="Рисунок 4"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04" w:rsidRPr="00832E86">
        <w:rPr>
          <w:color w:val="000000" w:themeColor="text1"/>
          <w:lang w:val="uk-UA"/>
        </w:rPr>
        <w:t>Комунального вищого</w:t>
      </w:r>
      <w:r w:rsidR="00DB7C04">
        <w:rPr>
          <w:color w:val="000000" w:themeColor="text1"/>
          <w:lang w:val="uk-UA"/>
        </w:rPr>
        <w:t xml:space="preserve"> н</w:t>
      </w:r>
      <w:r w:rsidR="00DB7C04" w:rsidRPr="00832E86">
        <w:rPr>
          <w:color w:val="000000" w:themeColor="text1"/>
          <w:lang w:val="uk-UA"/>
        </w:rPr>
        <w:t>авчального закладу</w:t>
      </w:r>
    </w:p>
    <w:p w:rsidR="00DB7C04" w:rsidRPr="00832E86" w:rsidRDefault="00DB7C04" w:rsidP="001368D1">
      <w:pPr>
        <w:pStyle w:val="1"/>
        <w:spacing w:before="0" w:after="0"/>
        <w:ind w:right="40"/>
        <w:rPr>
          <w:color w:val="000000" w:themeColor="text1"/>
          <w:lang w:val="uk-UA"/>
        </w:rPr>
      </w:pPr>
      <w:r w:rsidRPr="00832E86">
        <w:rPr>
          <w:color w:val="000000" w:themeColor="text1"/>
          <w:lang w:val="uk-UA"/>
        </w:rPr>
        <w:t>«Херсонське музичне училище»</w:t>
      </w:r>
    </w:p>
    <w:p w:rsidR="00DB7C04" w:rsidRPr="00832E86" w:rsidRDefault="00DB7C04" w:rsidP="001368D1">
      <w:pPr>
        <w:pStyle w:val="1"/>
        <w:spacing w:before="0" w:after="0"/>
        <w:ind w:right="40"/>
        <w:rPr>
          <w:color w:val="000000" w:themeColor="text1"/>
          <w:lang w:val="uk-UA"/>
        </w:rPr>
      </w:pPr>
      <w:r w:rsidRPr="00832E86">
        <w:rPr>
          <w:color w:val="000000" w:themeColor="text1"/>
          <w:lang w:val="uk-UA"/>
        </w:rPr>
        <w:t xml:space="preserve">Херсонської обласної ради                              </w:t>
      </w:r>
      <w:r>
        <w:rPr>
          <w:color w:val="000000" w:themeColor="text1"/>
          <w:lang w:val="uk-UA"/>
        </w:rPr>
        <w:t xml:space="preserve">   </w:t>
      </w:r>
      <w:r w:rsidRPr="00832E86">
        <w:rPr>
          <w:color w:val="000000" w:themeColor="text1"/>
          <w:lang w:val="uk-UA"/>
        </w:rPr>
        <w:t>_____________</w:t>
      </w:r>
      <w:r>
        <w:rPr>
          <w:color w:val="000000" w:themeColor="text1"/>
          <w:lang w:val="uk-UA"/>
        </w:rPr>
        <w:t xml:space="preserve"> </w:t>
      </w:r>
      <w:proofErr w:type="spellStart"/>
      <w:r w:rsidRPr="00832E86">
        <w:rPr>
          <w:color w:val="000000" w:themeColor="text1"/>
          <w:lang w:val="uk-UA"/>
        </w:rPr>
        <w:t>О.А.Липа</w:t>
      </w:r>
      <w:proofErr w:type="spellEnd"/>
    </w:p>
    <w:p w:rsidR="00DB7C04" w:rsidRPr="00832E86" w:rsidRDefault="00DB7C04" w:rsidP="00DB7C04">
      <w:pPr>
        <w:pStyle w:val="1"/>
        <w:spacing w:before="0" w:after="0"/>
        <w:ind w:right="40"/>
        <w:jc w:val="both"/>
        <w:rPr>
          <w:b/>
          <w:color w:val="000000" w:themeColor="text1"/>
          <w:lang w:val="uk-UA"/>
        </w:rPr>
      </w:pPr>
      <w:r>
        <w:rPr>
          <w:b/>
          <w:color w:val="000000" w:themeColor="text1"/>
          <w:lang w:val="uk-UA"/>
        </w:rPr>
        <w:t xml:space="preserve"> </w:t>
      </w:r>
    </w:p>
    <w:p w:rsidR="00DB7C04" w:rsidRDefault="00DB7C04" w:rsidP="00832E86">
      <w:pPr>
        <w:pStyle w:val="1"/>
        <w:spacing w:before="0" w:after="0"/>
        <w:ind w:right="40"/>
        <w:rPr>
          <w:color w:val="000000" w:themeColor="text1"/>
          <w:lang w:val="uk-UA"/>
        </w:rPr>
      </w:pPr>
    </w:p>
    <w:p w:rsidR="00DB7C04" w:rsidRDefault="00DB7C04" w:rsidP="00832E86">
      <w:pPr>
        <w:pStyle w:val="1"/>
        <w:spacing w:before="0" w:after="0"/>
        <w:ind w:right="40"/>
        <w:rPr>
          <w:color w:val="000000" w:themeColor="text1"/>
          <w:lang w:val="uk-UA"/>
        </w:rPr>
      </w:pPr>
    </w:p>
    <w:p w:rsidR="00DB7C04" w:rsidRDefault="00DB7C04" w:rsidP="00832E86">
      <w:pPr>
        <w:pStyle w:val="1"/>
        <w:spacing w:before="0" w:after="0"/>
        <w:ind w:right="40"/>
        <w:rPr>
          <w:color w:val="000000" w:themeColor="text1"/>
          <w:lang w:val="uk-UA"/>
        </w:rPr>
      </w:pPr>
    </w:p>
    <w:p w:rsidR="00DB7C04" w:rsidRDefault="00DB7C04" w:rsidP="00832E86">
      <w:pPr>
        <w:pStyle w:val="1"/>
        <w:spacing w:before="0" w:after="0"/>
        <w:ind w:right="40"/>
        <w:rPr>
          <w:color w:val="000000" w:themeColor="text1"/>
          <w:lang w:val="uk-UA"/>
        </w:rPr>
      </w:pPr>
    </w:p>
    <w:p w:rsidR="00DB7C04" w:rsidRDefault="00DB7C04" w:rsidP="00832E86">
      <w:pPr>
        <w:pStyle w:val="1"/>
        <w:spacing w:before="0" w:after="0"/>
        <w:ind w:right="40"/>
        <w:rPr>
          <w:color w:val="000000" w:themeColor="text1"/>
          <w:lang w:val="uk-UA"/>
        </w:rPr>
      </w:pPr>
    </w:p>
    <w:p w:rsidR="002D7E4C" w:rsidRDefault="002D7E4C" w:rsidP="00832E86">
      <w:pPr>
        <w:pStyle w:val="1"/>
        <w:spacing w:before="0" w:after="0"/>
        <w:ind w:right="40"/>
        <w:rPr>
          <w:color w:val="000000" w:themeColor="text1"/>
          <w:lang w:val="uk-UA"/>
        </w:rPr>
        <w:sectPr w:rsidR="002D7E4C" w:rsidSect="0015402B">
          <w:headerReference w:type="default" r:id="rId13"/>
          <w:footerReference w:type="even" r:id="rId14"/>
          <w:pgSz w:w="11909" w:h="16838"/>
          <w:pgMar w:top="284" w:right="851" w:bottom="284" w:left="1418" w:header="0" w:footer="737" w:gutter="0"/>
          <w:cols w:space="720"/>
          <w:noEndnote/>
          <w:docGrid w:linePitch="360"/>
        </w:sectPr>
      </w:pPr>
      <w:r>
        <w:rPr>
          <w:color w:val="000000" w:themeColor="text1"/>
          <w:lang w:val="uk-UA"/>
        </w:rPr>
        <w:t>«23» червня 2016 р.</w:t>
      </w:r>
      <w:r w:rsidR="0015402B">
        <w:rPr>
          <w:color w:val="000000" w:themeColor="text1"/>
          <w:lang w:val="uk-UA"/>
        </w:rPr>
        <w:br w:type="page"/>
      </w:r>
    </w:p>
    <w:p w:rsidR="00624C6A" w:rsidRPr="00624C6A" w:rsidRDefault="00624C6A" w:rsidP="00624C6A">
      <w:pPr>
        <w:widowControl/>
        <w:jc w:val="right"/>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lastRenderedPageBreak/>
        <w:t>Таблиця 1</w:t>
      </w: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p>
    <w:p w:rsidR="00624C6A" w:rsidRPr="00624C6A" w:rsidRDefault="00624C6A" w:rsidP="00624C6A">
      <w:pPr>
        <w:widowControl/>
        <w:jc w:val="center"/>
        <w:rPr>
          <w:rFonts w:ascii="Times New Roman" w:eastAsia="Times New Roman" w:hAnsi="Times New Roman" w:cs="Times New Roman"/>
          <w:b/>
          <w:color w:val="auto"/>
          <w:sz w:val="28"/>
          <w:szCs w:val="28"/>
          <w:lang w:eastAsia="ru-RU" w:bidi="ar-SA"/>
        </w:rPr>
      </w:pPr>
      <w:r w:rsidRPr="00624C6A">
        <w:rPr>
          <w:rFonts w:ascii="Times New Roman" w:eastAsia="Times New Roman" w:hAnsi="Times New Roman" w:cs="Times New Roman"/>
          <w:b/>
          <w:color w:val="auto"/>
          <w:sz w:val="28"/>
          <w:szCs w:val="28"/>
          <w:lang w:eastAsia="ru-RU" w:bidi="ar-SA"/>
        </w:rPr>
        <w:t>ЗАГАЛЬНІ  ПОКАЗНИКИ  РОЗВИТКУ</w:t>
      </w:r>
    </w:p>
    <w:p w:rsidR="00624C6A" w:rsidRPr="00624C6A" w:rsidRDefault="00624C6A" w:rsidP="00624C6A">
      <w:pPr>
        <w:widowControl/>
        <w:jc w:val="center"/>
        <w:rPr>
          <w:rFonts w:ascii="Times New Roman" w:eastAsia="Times New Roman" w:hAnsi="Times New Roman" w:cs="Times New Roman"/>
          <w:b/>
          <w:color w:val="auto"/>
          <w:sz w:val="28"/>
          <w:szCs w:val="28"/>
          <w:lang w:eastAsia="ru-RU" w:bidi="ar-SA"/>
        </w:rPr>
      </w:pPr>
      <w:r w:rsidRPr="00624C6A">
        <w:rPr>
          <w:rFonts w:ascii="Times New Roman" w:eastAsia="Times New Roman" w:hAnsi="Times New Roman" w:cs="Times New Roman"/>
          <w:b/>
          <w:color w:val="auto"/>
          <w:sz w:val="28"/>
          <w:szCs w:val="28"/>
          <w:lang w:eastAsia="ru-RU" w:bidi="ar-SA"/>
        </w:rPr>
        <w:t xml:space="preserve">Комунального вищого навчального закладу </w:t>
      </w:r>
    </w:p>
    <w:p w:rsidR="00624C6A" w:rsidRPr="00624C6A" w:rsidRDefault="00624C6A" w:rsidP="00624C6A">
      <w:pPr>
        <w:widowControl/>
        <w:jc w:val="center"/>
        <w:rPr>
          <w:rFonts w:ascii="Times New Roman" w:eastAsia="Times New Roman" w:hAnsi="Times New Roman" w:cs="Times New Roman"/>
          <w:b/>
          <w:color w:val="auto"/>
          <w:sz w:val="28"/>
          <w:szCs w:val="28"/>
          <w:lang w:eastAsia="ru-RU" w:bidi="ar-SA"/>
        </w:rPr>
      </w:pPr>
      <w:r w:rsidRPr="00624C6A">
        <w:rPr>
          <w:rFonts w:ascii="Times New Roman" w:eastAsia="Times New Roman" w:hAnsi="Times New Roman" w:cs="Times New Roman"/>
          <w:b/>
          <w:color w:val="auto"/>
          <w:sz w:val="28"/>
          <w:szCs w:val="28"/>
          <w:lang w:eastAsia="ru-RU" w:bidi="ar-SA"/>
        </w:rPr>
        <w:t>«Херсонське музичне училище»</w:t>
      </w:r>
    </w:p>
    <w:p w:rsidR="00624C6A" w:rsidRPr="00624C6A" w:rsidRDefault="00624C6A" w:rsidP="00624C6A">
      <w:pPr>
        <w:widowControl/>
        <w:jc w:val="center"/>
        <w:rPr>
          <w:rFonts w:ascii="Times New Roman" w:eastAsia="Times New Roman" w:hAnsi="Times New Roman" w:cs="Times New Roman"/>
          <w:b/>
          <w:color w:val="auto"/>
          <w:sz w:val="28"/>
          <w:szCs w:val="28"/>
          <w:lang w:eastAsia="ru-RU" w:bidi="ar-SA"/>
        </w:rPr>
      </w:pPr>
      <w:r w:rsidRPr="00624C6A">
        <w:rPr>
          <w:rFonts w:ascii="Times New Roman" w:eastAsia="Times New Roman" w:hAnsi="Times New Roman" w:cs="Times New Roman"/>
          <w:b/>
          <w:color w:val="auto"/>
          <w:sz w:val="28"/>
          <w:szCs w:val="28"/>
          <w:lang w:eastAsia="ru-RU" w:bidi="ar-SA"/>
        </w:rPr>
        <w:t>Херсонської обласної ради</w:t>
      </w:r>
    </w:p>
    <w:p w:rsidR="00624C6A" w:rsidRPr="00624C6A" w:rsidRDefault="00624C6A" w:rsidP="00624C6A">
      <w:pPr>
        <w:widowControl/>
        <w:jc w:val="center"/>
        <w:rPr>
          <w:rFonts w:ascii="Times New Roman" w:eastAsia="Times New Roman" w:hAnsi="Times New Roman" w:cs="Times New Roman"/>
          <w:b/>
          <w:color w:val="auto"/>
          <w:sz w:val="28"/>
          <w:szCs w:val="28"/>
          <w:lang w:eastAsia="ru-RU" w:bidi="ar-SA"/>
        </w:rPr>
      </w:pPr>
      <w:r w:rsidRPr="00624C6A">
        <w:rPr>
          <w:rFonts w:ascii="Times New Roman" w:eastAsia="Times New Roman" w:hAnsi="Times New Roman" w:cs="Times New Roman"/>
          <w:b/>
          <w:color w:val="auto"/>
          <w:sz w:val="28"/>
          <w:szCs w:val="28"/>
          <w:lang w:eastAsia="ru-RU" w:bidi="ar-SA"/>
        </w:rPr>
        <w:t xml:space="preserve">Спеціальність   5.02020401 </w:t>
      </w:r>
      <w:r w:rsidRPr="00624C6A">
        <w:rPr>
          <w:rFonts w:ascii="Times New Roman" w:eastAsia="Times New Roman" w:hAnsi="Times New Roman" w:cs="Times New Roman"/>
          <w:b/>
          <w:color w:val="auto"/>
          <w:sz w:val="28"/>
          <w:szCs w:val="28"/>
          <w:lang w:val="ru-RU" w:eastAsia="ru-RU" w:bidi="ar-SA"/>
        </w:rPr>
        <w:t>“</w:t>
      </w:r>
      <w:r w:rsidRPr="00624C6A">
        <w:rPr>
          <w:rFonts w:ascii="Times New Roman" w:eastAsia="Times New Roman" w:hAnsi="Times New Roman" w:cs="Times New Roman"/>
          <w:b/>
          <w:color w:val="auto"/>
          <w:sz w:val="28"/>
          <w:szCs w:val="28"/>
          <w:lang w:eastAsia="ru-RU" w:bidi="ar-SA"/>
        </w:rPr>
        <w:t>Музичне мистецтво</w:t>
      </w:r>
      <w:r w:rsidRPr="00624C6A">
        <w:rPr>
          <w:rFonts w:ascii="Times New Roman" w:eastAsia="Times New Roman" w:hAnsi="Times New Roman" w:cs="Times New Roman"/>
          <w:b/>
          <w:color w:val="auto"/>
          <w:sz w:val="28"/>
          <w:szCs w:val="28"/>
          <w:lang w:val="ru-RU"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p>
    <w:tbl>
      <w:tblPr>
        <w:tblW w:w="10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06"/>
        <w:gridCol w:w="992"/>
        <w:gridCol w:w="1048"/>
        <w:gridCol w:w="1048"/>
        <w:gridCol w:w="1048"/>
        <w:gridCol w:w="1190"/>
      </w:tblGrid>
      <w:tr w:rsidR="00624C6A" w:rsidRPr="00624C6A" w:rsidTr="00624C6A">
        <w:trPr>
          <w:trHeight w:val="302"/>
        </w:trPr>
        <w:tc>
          <w:tcPr>
            <w:tcW w:w="567" w:type="dxa"/>
            <w:vMerge w:val="restart"/>
            <w:vAlign w:val="center"/>
          </w:tcPr>
          <w:p w:rsidR="00624C6A" w:rsidRPr="00624C6A" w:rsidRDefault="00624C6A" w:rsidP="00624C6A">
            <w:pPr>
              <w:widowControl/>
              <w:ind w:left="-108"/>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sz w:val="22"/>
                <w:szCs w:val="22"/>
                <w:lang w:eastAsia="ru-RU" w:bidi="ar-SA"/>
              </w:rPr>
              <w:t>№</w:t>
            </w:r>
          </w:p>
          <w:p w:rsidR="00624C6A" w:rsidRPr="00624C6A" w:rsidRDefault="00624C6A" w:rsidP="00624C6A">
            <w:pPr>
              <w:widowControl/>
              <w:ind w:left="-108"/>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sz w:val="22"/>
                <w:szCs w:val="22"/>
                <w:lang w:eastAsia="ru-RU" w:bidi="ar-SA"/>
              </w:rPr>
              <w:t xml:space="preserve"> п/п</w:t>
            </w:r>
          </w:p>
        </w:tc>
        <w:tc>
          <w:tcPr>
            <w:tcW w:w="4906" w:type="dxa"/>
            <w:vMerge w:val="restart"/>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Показник</w:t>
            </w:r>
          </w:p>
        </w:tc>
        <w:tc>
          <w:tcPr>
            <w:tcW w:w="5326" w:type="dxa"/>
            <w:gridSpan w:val="5"/>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Р о к и</w:t>
            </w:r>
          </w:p>
        </w:tc>
      </w:tr>
      <w:tr w:rsidR="00624C6A" w:rsidRPr="00624C6A" w:rsidTr="00624C6A">
        <w:trPr>
          <w:trHeight w:val="111"/>
        </w:trPr>
        <w:tc>
          <w:tcPr>
            <w:tcW w:w="567" w:type="dxa"/>
            <w:vMerge/>
          </w:tcPr>
          <w:p w:rsidR="00624C6A" w:rsidRPr="00624C6A" w:rsidRDefault="00624C6A" w:rsidP="00624C6A">
            <w:pPr>
              <w:widowControl/>
              <w:jc w:val="center"/>
              <w:rPr>
                <w:rFonts w:ascii="Times New Roman" w:eastAsia="Times New Roman" w:hAnsi="Times New Roman" w:cs="Times New Roman"/>
                <w:color w:val="auto"/>
                <w:lang w:eastAsia="ru-RU" w:bidi="ar-SA"/>
              </w:rPr>
            </w:pPr>
          </w:p>
        </w:tc>
        <w:tc>
          <w:tcPr>
            <w:tcW w:w="4906" w:type="dxa"/>
            <w:vMerge/>
          </w:tcPr>
          <w:p w:rsidR="00624C6A" w:rsidRPr="00624C6A" w:rsidRDefault="00624C6A" w:rsidP="00624C6A">
            <w:pPr>
              <w:widowControl/>
              <w:jc w:val="center"/>
              <w:rPr>
                <w:rFonts w:ascii="Times New Roman" w:eastAsia="Times New Roman" w:hAnsi="Times New Roman" w:cs="Times New Roman"/>
                <w:color w:val="auto"/>
                <w:lang w:eastAsia="ru-RU" w:bidi="ar-SA"/>
              </w:rPr>
            </w:pP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2012</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2013</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2014</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2015</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Рівень акредитації ВНЗ</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І</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І</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І</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І</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І</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ліцензованих спеціальностей</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3.</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спеціальностей, акредитованих за:</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 рівнем</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 рівнем</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3 рівнем</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 рівнем</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Контингент студентів на всіх курсах навчання:</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на денній формі навчання</w:t>
            </w:r>
          </w:p>
          <w:p w:rsidR="00624C6A" w:rsidRPr="00624C6A" w:rsidRDefault="00624C6A" w:rsidP="00624C6A">
            <w:pPr>
              <w:widowControl/>
              <w:numPr>
                <w:ilvl w:val="0"/>
                <w:numId w:val="13"/>
              </w:numPr>
              <w:ind w:left="37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на заочній формі навчання</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260</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260</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264</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260</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260</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циклових комісій</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r>
      <w:tr w:rsidR="00624C6A" w:rsidRPr="00624C6A" w:rsidTr="00624C6A">
        <w:trPr>
          <w:trHeight w:val="570"/>
        </w:trPr>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співробітників  (всього)</w:t>
            </w:r>
          </w:p>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 xml:space="preserve">-  в </w:t>
            </w:r>
            <w:proofErr w:type="spellStart"/>
            <w:r w:rsidRPr="00624C6A">
              <w:rPr>
                <w:rFonts w:ascii="Times New Roman" w:eastAsia="Times New Roman" w:hAnsi="Times New Roman" w:cs="Times New Roman"/>
                <w:color w:val="auto"/>
                <w:lang w:eastAsia="ru-RU" w:bidi="ar-SA"/>
              </w:rPr>
              <w:t>т.ч</w:t>
            </w:r>
            <w:proofErr w:type="spellEnd"/>
            <w:r w:rsidRPr="00624C6A">
              <w:rPr>
                <w:rFonts w:ascii="Times New Roman" w:eastAsia="Times New Roman" w:hAnsi="Times New Roman" w:cs="Times New Roman"/>
                <w:color w:val="auto"/>
                <w:lang w:eastAsia="ru-RU" w:bidi="ar-SA"/>
              </w:rPr>
              <w:t>. педагогічних</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217</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114</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216</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113</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212</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210</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111</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201</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110</w:t>
            </w:r>
          </w:p>
        </w:tc>
      </w:tr>
      <w:tr w:rsidR="00624C6A" w:rsidRPr="00624C6A" w:rsidTr="00624C6A">
        <w:tc>
          <w:tcPr>
            <w:tcW w:w="567" w:type="dxa"/>
          </w:tcPr>
          <w:p w:rsidR="00624C6A" w:rsidRPr="00624C6A" w:rsidRDefault="00624C6A" w:rsidP="00624C6A">
            <w:pPr>
              <w:widowControl/>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7.</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Серед них:</w:t>
            </w:r>
          </w:p>
          <w:p w:rsidR="00624C6A" w:rsidRPr="00624C6A" w:rsidRDefault="00624C6A" w:rsidP="00624C6A">
            <w:pPr>
              <w:widowControl/>
              <w:numPr>
                <w:ilvl w:val="0"/>
                <w:numId w:val="13"/>
              </w:numPr>
              <w:tabs>
                <w:tab w:val="num" w:pos="372"/>
              </w:tabs>
              <w:ind w:left="252" w:hanging="25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кандидатів наук,  осіб %</w:t>
            </w:r>
          </w:p>
          <w:p w:rsidR="00624C6A" w:rsidRPr="00624C6A" w:rsidRDefault="00624C6A" w:rsidP="00624C6A">
            <w:pPr>
              <w:widowControl/>
              <w:numPr>
                <w:ilvl w:val="0"/>
                <w:numId w:val="13"/>
              </w:numPr>
              <w:tabs>
                <w:tab w:val="num" w:pos="372"/>
              </w:tabs>
              <w:ind w:left="252" w:hanging="252"/>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викладачів вищої категорії , осіб %</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1/0,9</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50/43,8</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1/0,88</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45/39,8</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2/2,7</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50/45,1</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4/3,6</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55/49,6</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3/2,72</w:t>
            </w: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56/50,9</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 xml:space="preserve">Загальна/навчальна площа будівель, </w:t>
            </w:r>
            <w:proofErr w:type="spellStart"/>
            <w:r w:rsidRPr="00624C6A">
              <w:rPr>
                <w:rFonts w:ascii="Times New Roman" w:eastAsia="Times New Roman" w:hAnsi="Times New Roman" w:cs="Times New Roman"/>
                <w:color w:val="auto"/>
                <w:lang w:eastAsia="ru-RU" w:bidi="ar-SA"/>
              </w:rPr>
              <w:t>кв.м</w:t>
            </w:r>
            <w:proofErr w:type="spellEnd"/>
          </w:p>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 xml:space="preserve">- в </w:t>
            </w:r>
            <w:proofErr w:type="spellStart"/>
            <w:r w:rsidRPr="00624C6A">
              <w:rPr>
                <w:rFonts w:ascii="Times New Roman" w:eastAsia="Times New Roman" w:hAnsi="Times New Roman" w:cs="Times New Roman"/>
                <w:color w:val="auto"/>
                <w:lang w:eastAsia="ru-RU" w:bidi="ar-SA"/>
              </w:rPr>
              <w:t>т.ч</w:t>
            </w:r>
            <w:proofErr w:type="spellEnd"/>
            <w:r w:rsidRPr="00624C6A">
              <w:rPr>
                <w:rFonts w:ascii="Times New Roman" w:eastAsia="Times New Roman" w:hAnsi="Times New Roman" w:cs="Times New Roman"/>
                <w:color w:val="auto"/>
                <w:lang w:eastAsia="ru-RU" w:bidi="ar-SA"/>
              </w:rPr>
              <w:t xml:space="preserve"> учбово-лабораторні</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5395</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5395</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5395</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5395</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5395</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9.</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Загальний обсяг державного фінансування (тис. грн.)</w:t>
            </w:r>
          </w:p>
        </w:tc>
        <w:tc>
          <w:tcPr>
            <w:tcW w:w="992"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8816,4</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10070,5</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11002,6</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11462,5</w:t>
            </w:r>
          </w:p>
        </w:tc>
        <w:tc>
          <w:tcPr>
            <w:tcW w:w="1190"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12268,5</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10</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Балансова вартість встановленого обладнання</w:t>
            </w:r>
            <w:r w:rsidRPr="00624C6A">
              <w:rPr>
                <w:rFonts w:ascii="Times New Roman" w:eastAsia="Times New Roman" w:hAnsi="Times New Roman" w:cs="Times New Roman"/>
                <w:color w:val="auto"/>
                <w:lang w:val="ru-RU" w:eastAsia="ru-RU" w:bidi="ar-SA"/>
              </w:rPr>
              <w:t xml:space="preserve"> </w:t>
            </w:r>
            <w:r w:rsidRPr="00624C6A">
              <w:rPr>
                <w:rFonts w:ascii="Times New Roman" w:eastAsia="Times New Roman" w:hAnsi="Times New Roman" w:cs="Times New Roman"/>
                <w:color w:val="auto"/>
                <w:lang w:eastAsia="ru-RU" w:bidi="ar-SA"/>
              </w:rPr>
              <w:t>(</w:t>
            </w:r>
            <w:proofErr w:type="spellStart"/>
            <w:r w:rsidRPr="00624C6A">
              <w:rPr>
                <w:rFonts w:ascii="Times New Roman" w:eastAsia="Times New Roman" w:hAnsi="Times New Roman" w:cs="Times New Roman"/>
                <w:color w:val="auto"/>
                <w:lang w:eastAsia="ru-RU" w:bidi="ar-SA"/>
              </w:rPr>
              <w:t>млн.грн</w:t>
            </w:r>
            <w:proofErr w:type="spellEnd"/>
            <w:r w:rsidRPr="00624C6A">
              <w:rPr>
                <w:rFonts w:ascii="Times New Roman" w:eastAsia="Times New Roman" w:hAnsi="Times New Roman" w:cs="Times New Roman"/>
                <w:color w:val="auto"/>
                <w:lang w:eastAsia="ru-RU" w:bidi="ar-SA"/>
              </w:rPr>
              <w:t>.)</w:t>
            </w:r>
          </w:p>
        </w:tc>
        <w:tc>
          <w:tcPr>
            <w:tcW w:w="992"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4573,2</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4691,7</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4831,3</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4828,9</w:t>
            </w:r>
          </w:p>
        </w:tc>
        <w:tc>
          <w:tcPr>
            <w:tcW w:w="1190"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5451,2</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11</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місць у гуртожитку</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60</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60</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60</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60</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60</w:t>
            </w:r>
          </w:p>
        </w:tc>
      </w:tr>
      <w:tr w:rsidR="00624C6A" w:rsidRPr="00624C6A" w:rsidTr="00624C6A">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12.</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посадкових місць в читальній  залі</w:t>
            </w:r>
          </w:p>
        </w:tc>
        <w:tc>
          <w:tcPr>
            <w:tcW w:w="992"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25</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25</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25</w:t>
            </w:r>
          </w:p>
        </w:tc>
        <w:tc>
          <w:tcPr>
            <w:tcW w:w="1048"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25</w:t>
            </w:r>
          </w:p>
        </w:tc>
        <w:tc>
          <w:tcPr>
            <w:tcW w:w="1190" w:type="dxa"/>
            <w:vAlign w:val="center"/>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25</w:t>
            </w:r>
          </w:p>
        </w:tc>
      </w:tr>
      <w:tr w:rsidR="00624C6A" w:rsidRPr="00624C6A" w:rsidTr="00624C6A">
        <w:trPr>
          <w:trHeight w:val="581"/>
        </w:trPr>
        <w:tc>
          <w:tcPr>
            <w:tcW w:w="567"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13.</w:t>
            </w:r>
          </w:p>
        </w:tc>
        <w:tc>
          <w:tcPr>
            <w:tcW w:w="4906" w:type="dxa"/>
          </w:tcPr>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Кількість робочих місць з ПЕОМ для студентів</w:t>
            </w:r>
          </w:p>
          <w:p w:rsidR="00624C6A" w:rsidRPr="00624C6A" w:rsidRDefault="00624C6A" w:rsidP="00624C6A">
            <w:pPr>
              <w:widowControl/>
              <w:jc w:val="both"/>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 xml:space="preserve">- в </w:t>
            </w:r>
            <w:proofErr w:type="spellStart"/>
            <w:r w:rsidRPr="00624C6A">
              <w:rPr>
                <w:rFonts w:ascii="Times New Roman" w:eastAsia="Times New Roman" w:hAnsi="Times New Roman" w:cs="Times New Roman"/>
                <w:color w:val="auto"/>
                <w:lang w:eastAsia="ru-RU" w:bidi="ar-SA"/>
              </w:rPr>
              <w:t>т.ч</w:t>
            </w:r>
            <w:proofErr w:type="spellEnd"/>
            <w:r w:rsidRPr="00624C6A">
              <w:rPr>
                <w:rFonts w:ascii="Times New Roman" w:eastAsia="Times New Roman" w:hAnsi="Times New Roman" w:cs="Times New Roman"/>
                <w:color w:val="auto"/>
                <w:lang w:eastAsia="ru-RU" w:bidi="ar-SA"/>
              </w:rPr>
              <w:t>. з виходом в Інтернет</w:t>
            </w:r>
          </w:p>
        </w:tc>
        <w:tc>
          <w:tcPr>
            <w:tcW w:w="992"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tc>
        <w:tc>
          <w:tcPr>
            <w:tcW w:w="1048"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tc>
        <w:tc>
          <w:tcPr>
            <w:tcW w:w="1190" w:type="dxa"/>
          </w:tcPr>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p w:rsidR="00624C6A" w:rsidRPr="00624C6A" w:rsidRDefault="00624C6A" w:rsidP="00624C6A">
            <w:pPr>
              <w:widowControl/>
              <w:jc w:val="center"/>
              <w:rPr>
                <w:rFonts w:ascii="Times New Roman" w:eastAsia="Times New Roman" w:hAnsi="Times New Roman" w:cs="Times New Roman"/>
                <w:color w:val="auto"/>
                <w:lang w:eastAsia="ru-RU" w:bidi="ar-SA"/>
              </w:rPr>
            </w:pPr>
          </w:p>
          <w:p w:rsidR="00624C6A" w:rsidRPr="00624C6A" w:rsidRDefault="00624C6A" w:rsidP="00624C6A">
            <w:pPr>
              <w:widowControl/>
              <w:jc w:val="center"/>
              <w:rPr>
                <w:rFonts w:ascii="Times New Roman" w:eastAsia="Times New Roman" w:hAnsi="Times New Roman" w:cs="Times New Roman"/>
                <w:color w:val="auto"/>
                <w:lang w:eastAsia="ru-RU" w:bidi="ar-SA"/>
              </w:rPr>
            </w:pPr>
            <w:r w:rsidRPr="00624C6A">
              <w:rPr>
                <w:rFonts w:ascii="Times New Roman" w:eastAsia="Times New Roman" w:hAnsi="Times New Roman" w:cs="Times New Roman"/>
                <w:color w:val="auto"/>
                <w:lang w:eastAsia="ru-RU" w:bidi="ar-SA"/>
              </w:rPr>
              <w:t>17</w:t>
            </w:r>
          </w:p>
        </w:tc>
      </w:tr>
    </w:tbl>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695615" behindDoc="0" locked="0" layoutInCell="1" allowOverlap="1" wp14:anchorId="5DD6801F" wp14:editId="08FE1DE6">
            <wp:simplePos x="0" y="0"/>
            <wp:positionH relativeFrom="column">
              <wp:posOffset>3894455</wp:posOffset>
            </wp:positionH>
            <wp:positionV relativeFrom="paragraph">
              <wp:posOffset>10160</wp:posOffset>
            </wp:positionV>
            <wp:extent cx="620395" cy="580390"/>
            <wp:effectExtent l="0" t="0" r="8255" b="0"/>
            <wp:wrapNone/>
            <wp:docPr id="24" name="Рисунок 24"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01759" behindDoc="0" locked="0" layoutInCell="1" allowOverlap="1" wp14:anchorId="60179B41" wp14:editId="04ABE5A2">
            <wp:simplePos x="0" y="0"/>
            <wp:positionH relativeFrom="column">
              <wp:posOffset>2510790</wp:posOffset>
            </wp:positionH>
            <wp:positionV relativeFrom="paragraph">
              <wp:posOffset>148590</wp:posOffset>
            </wp:positionV>
            <wp:extent cx="1313815" cy="1367790"/>
            <wp:effectExtent l="0" t="0" r="635" b="0"/>
            <wp:wrapNone/>
            <wp:docPr id="27" name="Рисунок 27"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t>Голова експертної комісії</w:t>
      </w:r>
      <w:r>
        <w:rPr>
          <w:rFonts w:ascii="Times New Roman" w:eastAsia="Times New Roman" w:hAnsi="Times New Roman" w:cs="Times New Roman"/>
          <w:color w:val="auto"/>
          <w:sz w:val="28"/>
          <w:szCs w:val="28"/>
          <w:lang w:eastAsia="ru-RU" w:bidi="ar-SA"/>
        </w:rPr>
        <w:tab/>
        <w:t xml:space="preserve">        </w:t>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 xml:space="preserve">         </w:t>
      </w:r>
      <w:proofErr w:type="spellStart"/>
      <w:r w:rsidRPr="00624C6A">
        <w:rPr>
          <w:rFonts w:ascii="Times New Roman" w:eastAsia="Times New Roman" w:hAnsi="Times New Roman" w:cs="Times New Roman"/>
          <w:color w:val="auto"/>
          <w:sz w:val="28"/>
          <w:szCs w:val="28"/>
          <w:lang w:eastAsia="ru-RU" w:bidi="ar-SA"/>
        </w:rPr>
        <w:t>І.В.Цурканенко</w:t>
      </w:r>
      <w:proofErr w:type="spellEnd"/>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697663" behindDoc="0" locked="0" layoutInCell="1" allowOverlap="1" wp14:anchorId="672A9F32" wp14:editId="692A26EA">
            <wp:simplePos x="0" y="0"/>
            <wp:positionH relativeFrom="column">
              <wp:posOffset>3652520</wp:posOffset>
            </wp:positionH>
            <wp:positionV relativeFrom="paragraph">
              <wp:posOffset>10795</wp:posOffset>
            </wp:positionV>
            <wp:extent cx="1248410" cy="691515"/>
            <wp:effectExtent l="0" t="0" r="8890" b="0"/>
            <wp:wrapNone/>
            <wp:docPr id="25" name="Рисунок 25"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t xml:space="preserve">Експерт </w:t>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proofErr w:type="spellStart"/>
      <w:r w:rsidRPr="00624C6A">
        <w:rPr>
          <w:rFonts w:ascii="Times New Roman" w:eastAsia="Times New Roman" w:hAnsi="Times New Roman" w:cs="Times New Roman"/>
          <w:color w:val="auto"/>
          <w:sz w:val="28"/>
          <w:szCs w:val="28"/>
          <w:lang w:eastAsia="ru-RU" w:bidi="ar-SA"/>
        </w:rPr>
        <w:t>Н.М.Іваницька</w:t>
      </w:r>
      <w:proofErr w:type="spellEnd"/>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699711" behindDoc="0" locked="0" layoutInCell="1" allowOverlap="1" wp14:anchorId="1123D27A" wp14:editId="264E4247">
            <wp:simplePos x="0" y="0"/>
            <wp:positionH relativeFrom="column">
              <wp:posOffset>3602990</wp:posOffset>
            </wp:positionH>
            <wp:positionV relativeFrom="paragraph">
              <wp:posOffset>75565</wp:posOffset>
            </wp:positionV>
            <wp:extent cx="1080770" cy="685800"/>
            <wp:effectExtent l="0" t="0" r="0" b="0"/>
            <wp:wrapNone/>
            <wp:docPr id="26" name="Рисунок 26"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6A" w:rsidRPr="00624C6A" w:rsidRDefault="00624C6A" w:rsidP="00624C6A">
      <w:pPr>
        <w:widowControl/>
        <w:jc w:val="both"/>
        <w:rPr>
          <w:rFonts w:ascii="Times New Roman" w:eastAsia="Times New Roman" w:hAnsi="Times New Roman" w:cs="Times New Roman"/>
          <w:color w:val="auto"/>
          <w:sz w:val="28"/>
          <w:szCs w:val="28"/>
          <w:lang w:eastAsia="ru-RU" w:bidi="ar-SA"/>
        </w:rPr>
      </w:pP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t>Директор училища</w:t>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r w:rsidRPr="00624C6A">
        <w:rPr>
          <w:rFonts w:ascii="Times New Roman" w:eastAsia="Times New Roman" w:hAnsi="Times New Roman" w:cs="Times New Roman"/>
          <w:color w:val="auto"/>
          <w:sz w:val="28"/>
          <w:szCs w:val="28"/>
          <w:lang w:eastAsia="ru-RU" w:bidi="ar-SA"/>
        </w:rPr>
        <w:tab/>
      </w:r>
      <w:proofErr w:type="spellStart"/>
      <w:r w:rsidRPr="00624C6A">
        <w:rPr>
          <w:rFonts w:ascii="Times New Roman" w:eastAsia="Times New Roman" w:hAnsi="Times New Roman" w:cs="Times New Roman"/>
          <w:color w:val="auto"/>
          <w:sz w:val="28"/>
          <w:szCs w:val="28"/>
          <w:lang w:eastAsia="ru-RU" w:bidi="ar-SA"/>
        </w:rPr>
        <w:t>О.А.Липа</w:t>
      </w:r>
      <w:proofErr w:type="spellEnd"/>
    </w:p>
    <w:p w:rsidR="00DB7C04" w:rsidRDefault="00DB7C04" w:rsidP="00832E86">
      <w:pPr>
        <w:pStyle w:val="1"/>
        <w:spacing w:before="0" w:after="0"/>
        <w:ind w:right="40"/>
        <w:rPr>
          <w:color w:val="000000" w:themeColor="text1"/>
          <w:lang w:val="uk-UA"/>
        </w:rPr>
        <w:sectPr w:rsidR="00DB7C04" w:rsidSect="007638E1">
          <w:pgSz w:w="11909" w:h="16838"/>
          <w:pgMar w:top="284" w:right="851" w:bottom="142" w:left="1418" w:header="0" w:footer="737" w:gutter="0"/>
          <w:cols w:space="720"/>
          <w:noEndnote/>
          <w:docGrid w:linePitch="360"/>
        </w:sectPr>
      </w:pPr>
    </w:p>
    <w:p w:rsidR="002D7E4C" w:rsidRDefault="002D7E4C" w:rsidP="002D7E4C">
      <w:pPr>
        <w:pStyle w:val="1"/>
        <w:spacing w:before="0" w:after="0"/>
        <w:ind w:right="40"/>
        <w:jc w:val="both"/>
        <w:rPr>
          <w:color w:val="000000" w:themeColor="text1"/>
          <w:lang w:val="uk-UA"/>
        </w:rPr>
        <w:sectPr w:rsidR="002D7E4C" w:rsidSect="007638E1">
          <w:pgSz w:w="11909" w:h="16838"/>
          <w:pgMar w:top="284" w:right="851" w:bottom="142" w:left="1418" w:header="0" w:footer="737" w:gutter="0"/>
          <w:cols w:space="720"/>
          <w:noEndnote/>
          <w:docGrid w:linePitch="360"/>
        </w:sectPr>
      </w:pPr>
    </w:p>
    <w:p w:rsidR="007B62D1" w:rsidRPr="007B62D1" w:rsidRDefault="007B62D1" w:rsidP="007B62D1">
      <w:pPr>
        <w:widowControl/>
        <w:spacing w:after="200" w:line="276" w:lineRule="auto"/>
        <w:jc w:val="right"/>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lastRenderedPageBreak/>
        <w:t>Таблиця 2</w:t>
      </w:r>
    </w:p>
    <w:p w:rsidR="007B62D1" w:rsidRPr="007B62D1" w:rsidRDefault="007B62D1" w:rsidP="007B62D1">
      <w:pPr>
        <w:widowControl/>
        <w:spacing w:line="276" w:lineRule="auto"/>
        <w:jc w:val="right"/>
        <w:rPr>
          <w:rFonts w:ascii="Times New Roman" w:eastAsia="Calibri" w:hAnsi="Times New Roman" w:cs="Times New Roman"/>
          <w:b/>
          <w:color w:val="auto"/>
          <w:lang w:eastAsia="en-US" w:bidi="ar-SA"/>
        </w:rPr>
      </w:pPr>
      <w:r w:rsidRPr="007B62D1">
        <w:rPr>
          <w:rFonts w:ascii="Times New Roman" w:eastAsia="Calibri" w:hAnsi="Times New Roman" w:cs="Times New Roman"/>
          <w:b/>
          <w:color w:val="auto"/>
          <w:lang w:eastAsia="en-US" w:bidi="ar-SA"/>
        </w:rPr>
        <w:t xml:space="preserve">Склад циклових комісій і характеристика викладацького складу, що працюють на </w:t>
      </w:r>
    </w:p>
    <w:p w:rsidR="007B62D1" w:rsidRPr="007B62D1" w:rsidRDefault="007B62D1" w:rsidP="007B62D1">
      <w:pPr>
        <w:widowControl/>
        <w:spacing w:line="276" w:lineRule="auto"/>
        <w:jc w:val="center"/>
        <w:rPr>
          <w:rFonts w:ascii="Times New Roman" w:eastAsia="Calibri" w:hAnsi="Times New Roman" w:cs="Times New Roman"/>
          <w:b/>
          <w:color w:val="auto"/>
          <w:lang w:eastAsia="en-US" w:bidi="ar-SA"/>
        </w:rPr>
      </w:pPr>
      <w:r w:rsidRPr="007B62D1">
        <w:rPr>
          <w:rFonts w:ascii="Times New Roman" w:eastAsia="Calibri" w:hAnsi="Times New Roman" w:cs="Times New Roman"/>
          <w:b/>
          <w:color w:val="auto"/>
          <w:lang w:eastAsia="en-US" w:bidi="ar-SA"/>
        </w:rPr>
        <w:t>спеціальності 5.02020401 «Музичне мистецтво»</w:t>
      </w:r>
    </w:p>
    <w:p w:rsidR="007B62D1" w:rsidRPr="007B62D1" w:rsidRDefault="007B62D1" w:rsidP="007B62D1">
      <w:pPr>
        <w:widowControl/>
        <w:spacing w:line="276" w:lineRule="auto"/>
        <w:jc w:val="center"/>
        <w:rPr>
          <w:rFonts w:ascii="Times New Roman" w:eastAsia="Calibri" w:hAnsi="Times New Roman" w:cs="Times New Roman"/>
          <w:color w:val="auto"/>
          <w:lang w:eastAsia="en-US" w:bidi="ar-SA"/>
        </w:rPr>
      </w:pPr>
    </w:p>
    <w:tbl>
      <w:tblPr>
        <w:tblStyle w:val="12"/>
        <w:tblW w:w="10559" w:type="dxa"/>
        <w:tblInd w:w="-743" w:type="dxa"/>
        <w:tblLook w:val="04A0" w:firstRow="1" w:lastRow="0" w:firstColumn="1" w:lastColumn="0" w:noHBand="0" w:noVBand="1"/>
      </w:tblPr>
      <w:tblGrid>
        <w:gridCol w:w="516"/>
        <w:gridCol w:w="2206"/>
        <w:gridCol w:w="1565"/>
        <w:gridCol w:w="1385"/>
        <w:gridCol w:w="1285"/>
        <w:gridCol w:w="1090"/>
        <w:gridCol w:w="1227"/>
        <w:gridCol w:w="1285"/>
      </w:tblGrid>
      <w:tr w:rsidR="007B62D1" w:rsidRPr="007B62D1" w:rsidTr="00616267">
        <w:tc>
          <w:tcPr>
            <w:tcW w:w="514" w:type="dxa"/>
            <w:vMerge w:val="restart"/>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п/п</w:t>
            </w:r>
          </w:p>
        </w:tc>
        <w:tc>
          <w:tcPr>
            <w:tcW w:w="2201" w:type="dxa"/>
            <w:vMerge w:val="restart"/>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Назва циклової (предметної) комісії</w:t>
            </w:r>
          </w:p>
        </w:tc>
        <w:tc>
          <w:tcPr>
            <w:tcW w:w="1562" w:type="dxa"/>
            <w:vMerge w:val="restart"/>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Викладацький склад, осіб%</w:t>
            </w:r>
          </w:p>
        </w:tc>
        <w:tc>
          <w:tcPr>
            <w:tcW w:w="6282" w:type="dxa"/>
            <w:gridSpan w:val="5"/>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З них працюють</w:t>
            </w:r>
          </w:p>
        </w:tc>
      </w:tr>
      <w:tr w:rsidR="007B62D1" w:rsidRPr="007B62D1" w:rsidTr="00616267">
        <w:tc>
          <w:tcPr>
            <w:tcW w:w="514"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2201"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562"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3765" w:type="dxa"/>
            <w:gridSpan w:val="3"/>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На постійній основі</w:t>
            </w:r>
          </w:p>
        </w:tc>
        <w:tc>
          <w:tcPr>
            <w:tcW w:w="2517" w:type="dxa"/>
            <w:gridSpan w:val="2"/>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Сумісники</w:t>
            </w:r>
          </w:p>
        </w:tc>
      </w:tr>
      <w:tr w:rsidR="007B62D1" w:rsidRPr="007B62D1" w:rsidTr="00616267">
        <w:tc>
          <w:tcPr>
            <w:tcW w:w="514"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2201"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562"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394" w:type="dxa"/>
            <w:vMerge w:val="restart"/>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Разом</w:t>
            </w:r>
          </w:p>
        </w:tc>
        <w:tc>
          <w:tcPr>
            <w:tcW w:w="2371" w:type="dxa"/>
            <w:gridSpan w:val="2"/>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У тому числі</w:t>
            </w:r>
          </w:p>
        </w:tc>
        <w:tc>
          <w:tcPr>
            <w:tcW w:w="1234" w:type="dxa"/>
            <w:vMerge w:val="restart"/>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Разом</w:t>
            </w:r>
          </w:p>
        </w:tc>
        <w:tc>
          <w:tcPr>
            <w:tcW w:w="1283" w:type="dxa"/>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У тому числі</w:t>
            </w:r>
          </w:p>
        </w:tc>
      </w:tr>
      <w:tr w:rsidR="007B62D1" w:rsidRPr="007B62D1" w:rsidTr="00616267">
        <w:tc>
          <w:tcPr>
            <w:tcW w:w="514"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2201"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562"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394"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283" w:type="dxa"/>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Заслужені працівники культури, заслужені артисти, осіб%</w:t>
            </w:r>
          </w:p>
        </w:tc>
        <w:tc>
          <w:tcPr>
            <w:tcW w:w="1088" w:type="dxa"/>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Без наукових ступенів і вчених звань, осіб%</w:t>
            </w:r>
          </w:p>
        </w:tc>
        <w:tc>
          <w:tcPr>
            <w:tcW w:w="1234" w:type="dxa"/>
            <w:vMerge/>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p>
        </w:tc>
        <w:tc>
          <w:tcPr>
            <w:tcW w:w="1283" w:type="dxa"/>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Заслужені працівники культури, заслужені артисти, осіб%</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Фортепіано</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13/11,8</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12/92,3</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12/92,3</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1/7,7</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2.</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Оркестрові струнні інструменти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10/9,1</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9/90,0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2/22,2</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7/77,8</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1/10,0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3.</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Оркестрові духові та ударні інструменти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7/6,4</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7/100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1/14,3</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6/85,7</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4.</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Народні інструменти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9/8,2</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7/77,8</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3/42,8</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4/57,2</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2/22,2</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5.</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Спів</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6/5,4</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4/66,7</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4/66,7</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2/33,3</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6.</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Хорове диригування</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7/6,4</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7/100,0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7/100,0</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Теорія музики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12/10,9</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12/100,0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1/8,4</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11/91,6</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8.</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Музичне мистецтво естради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5/4,5</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4/80,0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1/25,0</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3/75,0</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Загальне фортепіано</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7/6,3</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7/100,0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7/100,0</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10.</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proofErr w:type="spellStart"/>
            <w:r w:rsidRPr="007B62D1">
              <w:rPr>
                <w:rFonts w:ascii="Times New Roman" w:eastAsia="Calibri" w:hAnsi="Times New Roman" w:cs="Times New Roman"/>
                <w:color w:val="auto"/>
                <w:lang w:eastAsia="en-US" w:bidi="ar-SA"/>
              </w:rPr>
              <w:t>Концертмейстерсь-кий</w:t>
            </w:r>
            <w:proofErr w:type="spellEnd"/>
            <w:r w:rsidRPr="007B62D1">
              <w:rPr>
                <w:rFonts w:ascii="Times New Roman" w:eastAsia="Calibri" w:hAnsi="Times New Roman" w:cs="Times New Roman"/>
                <w:color w:val="auto"/>
                <w:lang w:eastAsia="en-US" w:bidi="ar-SA"/>
              </w:rPr>
              <w:t xml:space="preserve"> клас  та камерний ансамбль</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20/18,2</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15/75,0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15/75,0</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5/25,0</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1/20,0</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11.</w:t>
            </w:r>
          </w:p>
        </w:tc>
        <w:tc>
          <w:tcPr>
            <w:tcW w:w="2201"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Соціально-гуманітарні дисципліни</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14/12,7</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9/64,3</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9/64,3</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5/35,7</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w:t>
            </w:r>
          </w:p>
        </w:tc>
      </w:tr>
      <w:tr w:rsidR="007B62D1" w:rsidRPr="007B62D1" w:rsidTr="00616267">
        <w:tc>
          <w:tcPr>
            <w:tcW w:w="514" w:type="dxa"/>
          </w:tcPr>
          <w:p w:rsidR="007B62D1" w:rsidRPr="007B62D1" w:rsidRDefault="007B62D1" w:rsidP="007B62D1">
            <w:pPr>
              <w:widowControl/>
              <w:jc w:val="center"/>
              <w:rPr>
                <w:rFonts w:ascii="Times New Roman" w:eastAsia="Calibri" w:hAnsi="Times New Roman" w:cs="Times New Roman"/>
                <w:color w:val="auto"/>
                <w:lang w:eastAsia="en-US" w:bidi="ar-SA"/>
              </w:rPr>
            </w:pPr>
          </w:p>
        </w:tc>
        <w:tc>
          <w:tcPr>
            <w:tcW w:w="2201" w:type="dxa"/>
          </w:tcPr>
          <w:p w:rsidR="007B62D1" w:rsidRPr="007B62D1" w:rsidRDefault="007B62D1" w:rsidP="007B62D1">
            <w:pPr>
              <w:widowControl/>
              <w:jc w:val="center"/>
              <w:rPr>
                <w:rFonts w:ascii="Times New Roman" w:eastAsia="Calibri" w:hAnsi="Times New Roman" w:cs="Times New Roman"/>
                <w:b/>
                <w:color w:val="auto"/>
                <w:lang w:eastAsia="en-US" w:bidi="ar-SA"/>
              </w:rPr>
            </w:pPr>
            <w:r w:rsidRPr="007B62D1">
              <w:rPr>
                <w:rFonts w:ascii="Times New Roman" w:eastAsia="Calibri" w:hAnsi="Times New Roman" w:cs="Times New Roman"/>
                <w:b/>
                <w:color w:val="auto"/>
                <w:lang w:eastAsia="en-US" w:bidi="ar-SA"/>
              </w:rPr>
              <w:t>Разом</w:t>
            </w:r>
          </w:p>
        </w:tc>
        <w:tc>
          <w:tcPr>
            <w:tcW w:w="1562"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110/100</w:t>
            </w:r>
          </w:p>
        </w:tc>
        <w:tc>
          <w:tcPr>
            <w:tcW w:w="139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93/84,5</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8/8,6</w:t>
            </w:r>
          </w:p>
        </w:tc>
        <w:tc>
          <w:tcPr>
            <w:tcW w:w="1088"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85/91,4</w:t>
            </w:r>
          </w:p>
        </w:tc>
        <w:tc>
          <w:tcPr>
            <w:tcW w:w="1234"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17/15,5</w:t>
            </w:r>
          </w:p>
        </w:tc>
        <w:tc>
          <w:tcPr>
            <w:tcW w:w="1283" w:type="dxa"/>
          </w:tcPr>
          <w:p w:rsidR="007B62D1" w:rsidRPr="007B62D1" w:rsidRDefault="007B62D1" w:rsidP="007B62D1">
            <w:pPr>
              <w:widowControl/>
              <w:jc w:val="center"/>
              <w:rPr>
                <w:rFonts w:ascii="Times New Roman" w:eastAsia="Calibri" w:hAnsi="Times New Roman" w:cs="Times New Roman"/>
                <w:color w:val="auto"/>
                <w:lang w:eastAsia="en-US" w:bidi="ar-SA"/>
              </w:rPr>
            </w:pPr>
            <w:r w:rsidRPr="007B62D1">
              <w:rPr>
                <w:rFonts w:ascii="Times New Roman" w:eastAsia="Calibri" w:hAnsi="Times New Roman" w:cs="Times New Roman"/>
                <w:color w:val="auto"/>
                <w:lang w:eastAsia="en-US" w:bidi="ar-SA"/>
              </w:rPr>
              <w:t>1/5,8</w:t>
            </w:r>
          </w:p>
        </w:tc>
      </w:tr>
    </w:tbl>
    <w:p w:rsidR="007B62D1" w:rsidRPr="007B62D1" w:rsidRDefault="007B62D1" w:rsidP="007B62D1">
      <w:pPr>
        <w:widowControl/>
        <w:spacing w:after="200" w:line="276" w:lineRule="auto"/>
        <w:jc w:val="center"/>
        <w:rPr>
          <w:rFonts w:ascii="Times New Roman" w:eastAsia="Calibri" w:hAnsi="Times New Roman" w:cs="Times New Roman"/>
          <w:color w:val="auto"/>
          <w:lang w:eastAsia="en-US" w:bidi="ar-SA"/>
        </w:rPr>
      </w:pPr>
    </w:p>
    <w:p w:rsidR="007B62D1" w:rsidRPr="007B62D1" w:rsidRDefault="007B62D1" w:rsidP="007B62D1">
      <w:pPr>
        <w:widowControl/>
        <w:spacing w:after="200" w:line="276" w:lineRule="auto"/>
        <w:jc w:val="center"/>
        <w:rPr>
          <w:rFonts w:ascii="Times New Roman" w:eastAsia="Calibri" w:hAnsi="Times New Roman" w:cs="Times New Roman"/>
          <w:color w:val="auto"/>
          <w:lang w:eastAsia="en-US" w:bidi="ar-SA"/>
        </w:rPr>
      </w:pPr>
      <w:r>
        <w:rPr>
          <w:noProof/>
          <w:color w:val="000000" w:themeColor="text1"/>
          <w:lang w:bidi="ar-SA"/>
        </w:rPr>
        <w:drawing>
          <wp:anchor distT="0" distB="0" distL="114300" distR="114300" simplePos="0" relativeHeight="251703807" behindDoc="0" locked="0" layoutInCell="1" allowOverlap="1" wp14:anchorId="0B1C9C81" wp14:editId="63ACADD2">
            <wp:simplePos x="0" y="0"/>
            <wp:positionH relativeFrom="column">
              <wp:posOffset>3370580</wp:posOffset>
            </wp:positionH>
            <wp:positionV relativeFrom="paragraph">
              <wp:posOffset>186690</wp:posOffset>
            </wp:positionV>
            <wp:extent cx="620395" cy="580390"/>
            <wp:effectExtent l="0" t="0" r="8255" b="0"/>
            <wp:wrapNone/>
            <wp:docPr id="28" name="Рисунок 28"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spacing w:after="200" w:line="276" w:lineRule="auto"/>
        <w:jc w:val="both"/>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09951" behindDoc="0" locked="0" layoutInCell="1" allowOverlap="1" wp14:anchorId="72952A87" wp14:editId="5F8D63B1">
            <wp:simplePos x="0" y="0"/>
            <wp:positionH relativeFrom="column">
              <wp:posOffset>2114550</wp:posOffset>
            </wp:positionH>
            <wp:positionV relativeFrom="paragraph">
              <wp:posOffset>208915</wp:posOffset>
            </wp:positionV>
            <wp:extent cx="1313815" cy="1367790"/>
            <wp:effectExtent l="0" t="0" r="635" b="0"/>
            <wp:wrapNone/>
            <wp:docPr id="31" name="Рисунок 31"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bidi="ar-SA"/>
        </w:rPr>
        <w:drawing>
          <wp:anchor distT="0" distB="0" distL="114300" distR="114300" simplePos="0" relativeHeight="251705855" behindDoc="0" locked="0" layoutInCell="1" allowOverlap="1" wp14:anchorId="4E3677CF" wp14:editId="1A9F195E">
            <wp:simplePos x="0" y="0"/>
            <wp:positionH relativeFrom="column">
              <wp:posOffset>3049270</wp:posOffset>
            </wp:positionH>
            <wp:positionV relativeFrom="paragraph">
              <wp:posOffset>164465</wp:posOffset>
            </wp:positionV>
            <wp:extent cx="1248410" cy="691515"/>
            <wp:effectExtent l="0" t="0" r="8890" b="0"/>
            <wp:wrapNone/>
            <wp:docPr id="29" name="Рисунок 29"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D1">
        <w:rPr>
          <w:rFonts w:ascii="Times New Roman" w:eastAsia="Calibri" w:hAnsi="Times New Roman" w:cs="Times New Roman"/>
          <w:color w:val="auto"/>
          <w:sz w:val="28"/>
          <w:szCs w:val="28"/>
          <w:lang w:eastAsia="en-US" w:bidi="ar-SA"/>
        </w:rPr>
        <w:t>Голова експертної комісії</w:t>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proofErr w:type="spellStart"/>
      <w:r w:rsidRPr="007B62D1">
        <w:rPr>
          <w:rFonts w:ascii="Times New Roman" w:eastAsia="Calibri" w:hAnsi="Times New Roman" w:cs="Times New Roman"/>
          <w:color w:val="auto"/>
          <w:sz w:val="28"/>
          <w:szCs w:val="28"/>
          <w:lang w:eastAsia="en-US" w:bidi="ar-SA"/>
        </w:rPr>
        <w:t>І.В.Цурканенко</w:t>
      </w:r>
      <w:proofErr w:type="spellEnd"/>
    </w:p>
    <w:p w:rsidR="007B62D1" w:rsidRPr="007B62D1" w:rsidRDefault="007B62D1" w:rsidP="007B62D1">
      <w:pPr>
        <w:widowControl/>
        <w:spacing w:after="200" w:line="276" w:lineRule="auto"/>
        <w:jc w:val="both"/>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07903" behindDoc="0" locked="0" layoutInCell="1" allowOverlap="1" wp14:anchorId="649CE477" wp14:editId="71F5A7B5">
            <wp:simplePos x="0" y="0"/>
            <wp:positionH relativeFrom="column">
              <wp:posOffset>2999740</wp:posOffset>
            </wp:positionH>
            <wp:positionV relativeFrom="paragraph">
              <wp:posOffset>260350</wp:posOffset>
            </wp:positionV>
            <wp:extent cx="1080770" cy="685800"/>
            <wp:effectExtent l="0" t="0" r="0" b="0"/>
            <wp:wrapNone/>
            <wp:docPr id="30" name="Рисунок 30"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D1">
        <w:rPr>
          <w:rFonts w:ascii="Times New Roman" w:eastAsia="Calibri" w:hAnsi="Times New Roman" w:cs="Times New Roman"/>
          <w:color w:val="auto"/>
          <w:sz w:val="28"/>
          <w:szCs w:val="28"/>
          <w:lang w:eastAsia="en-US" w:bidi="ar-SA"/>
        </w:rPr>
        <w:t xml:space="preserve">Експерт </w:t>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proofErr w:type="spellStart"/>
      <w:r w:rsidRPr="007B62D1">
        <w:rPr>
          <w:rFonts w:ascii="Times New Roman" w:eastAsia="Calibri" w:hAnsi="Times New Roman" w:cs="Times New Roman"/>
          <w:color w:val="auto"/>
          <w:sz w:val="28"/>
          <w:szCs w:val="28"/>
          <w:lang w:eastAsia="en-US" w:bidi="ar-SA"/>
        </w:rPr>
        <w:t>Н.М.Іваницька</w:t>
      </w:r>
      <w:proofErr w:type="spellEnd"/>
    </w:p>
    <w:p w:rsidR="007B62D1" w:rsidRPr="007B62D1" w:rsidRDefault="007B62D1" w:rsidP="007B62D1">
      <w:pPr>
        <w:widowControl/>
        <w:spacing w:after="200" w:line="276" w:lineRule="auto"/>
        <w:jc w:val="both"/>
        <w:rPr>
          <w:rFonts w:ascii="Times New Roman" w:eastAsia="Calibri" w:hAnsi="Times New Roman" w:cs="Times New Roman"/>
          <w:color w:val="auto"/>
          <w:sz w:val="28"/>
          <w:szCs w:val="28"/>
          <w:lang w:eastAsia="en-US" w:bidi="ar-SA"/>
        </w:rPr>
      </w:pPr>
      <w:r w:rsidRPr="007B62D1">
        <w:rPr>
          <w:rFonts w:ascii="Times New Roman" w:eastAsia="Calibri" w:hAnsi="Times New Roman" w:cs="Times New Roman"/>
          <w:color w:val="auto"/>
          <w:sz w:val="28"/>
          <w:szCs w:val="28"/>
          <w:lang w:eastAsia="en-US" w:bidi="ar-SA"/>
        </w:rPr>
        <w:t>Директор училища</w:t>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proofErr w:type="spellStart"/>
      <w:r w:rsidRPr="007B62D1">
        <w:rPr>
          <w:rFonts w:ascii="Times New Roman" w:eastAsia="Calibri" w:hAnsi="Times New Roman" w:cs="Times New Roman"/>
          <w:color w:val="auto"/>
          <w:sz w:val="28"/>
          <w:szCs w:val="28"/>
          <w:lang w:eastAsia="en-US" w:bidi="ar-SA"/>
        </w:rPr>
        <w:t>О.А.Липа</w:t>
      </w:r>
      <w:proofErr w:type="spellEnd"/>
    </w:p>
    <w:p w:rsidR="007B62D1" w:rsidRDefault="007B62D1">
      <w:pPr>
        <w:widowControl/>
        <w:spacing w:after="200" w:line="276" w:lineRule="auto"/>
        <w:rPr>
          <w:rFonts w:ascii="Times New Roman" w:eastAsia="Times New Roman" w:hAnsi="Times New Roman" w:cs="Times New Roman"/>
          <w:color w:val="000000" w:themeColor="text1"/>
          <w:sz w:val="28"/>
          <w:szCs w:val="28"/>
          <w:lang w:eastAsia="en-US" w:bidi="ar-SA"/>
        </w:rPr>
      </w:pPr>
      <w:r>
        <w:rPr>
          <w:color w:val="000000" w:themeColor="text1"/>
        </w:rPr>
        <w:br w:type="page"/>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i/>
          <w:color w:val="auto"/>
          <w:sz w:val="28"/>
          <w:szCs w:val="28"/>
          <w:lang w:eastAsia="ru-RU" w:bidi="ar-SA"/>
        </w:rPr>
        <w:lastRenderedPageBreak/>
        <w:t xml:space="preserve">                                                                                                              </w:t>
      </w:r>
      <w:r w:rsidRPr="007B62D1">
        <w:rPr>
          <w:rFonts w:ascii="Times New Roman" w:eastAsia="Times New Roman" w:hAnsi="Times New Roman" w:cs="Times New Roman"/>
          <w:color w:val="auto"/>
          <w:lang w:eastAsia="ru-RU" w:bidi="ar-SA"/>
        </w:rPr>
        <w:t>Таблиця 3</w:t>
      </w:r>
    </w:p>
    <w:p w:rsidR="007B62D1" w:rsidRPr="007B62D1" w:rsidRDefault="007B62D1" w:rsidP="007B62D1">
      <w:pPr>
        <w:widowControl/>
        <w:jc w:val="center"/>
        <w:rPr>
          <w:rFonts w:ascii="Times New Roman" w:eastAsia="Times New Roman" w:hAnsi="Times New Roman" w:cs="Times New Roman"/>
          <w:i/>
          <w:color w:val="auto"/>
          <w:sz w:val="28"/>
          <w:szCs w:val="28"/>
          <w:lang w:eastAsia="ru-RU" w:bidi="ar-SA"/>
        </w:rPr>
      </w:pPr>
    </w:p>
    <w:p w:rsidR="007B62D1" w:rsidRPr="007B62D1" w:rsidRDefault="007B62D1" w:rsidP="007B62D1">
      <w:pPr>
        <w:widowControl/>
        <w:jc w:val="center"/>
        <w:rPr>
          <w:rFonts w:ascii="Times New Roman" w:eastAsia="Times New Roman" w:hAnsi="Times New Roman" w:cs="Times New Roman"/>
          <w:i/>
          <w:color w:val="auto"/>
          <w:sz w:val="28"/>
          <w:szCs w:val="28"/>
          <w:lang w:eastAsia="ru-RU" w:bidi="ar-SA"/>
        </w:rPr>
      </w:pPr>
    </w:p>
    <w:p w:rsidR="007B62D1" w:rsidRPr="007B62D1" w:rsidRDefault="007B62D1" w:rsidP="007B62D1">
      <w:pPr>
        <w:widowControl/>
        <w:jc w:val="center"/>
        <w:rPr>
          <w:rFonts w:ascii="Times New Roman" w:eastAsia="Times New Roman" w:hAnsi="Times New Roman" w:cs="Times New Roman"/>
          <w:b/>
          <w:color w:val="auto"/>
          <w:sz w:val="28"/>
          <w:szCs w:val="28"/>
          <w:lang w:val="ru-RU" w:eastAsia="ru-RU" w:bidi="ar-SA"/>
        </w:rPr>
      </w:pPr>
      <w:r w:rsidRPr="007B62D1">
        <w:rPr>
          <w:rFonts w:ascii="Times New Roman" w:eastAsia="Times New Roman" w:hAnsi="Times New Roman" w:cs="Times New Roman"/>
          <w:b/>
          <w:color w:val="auto"/>
          <w:sz w:val="28"/>
          <w:szCs w:val="28"/>
          <w:lang w:eastAsia="ru-RU" w:bidi="ar-SA"/>
        </w:rPr>
        <w:t xml:space="preserve">Показники формування контингенту студентів </w:t>
      </w:r>
      <w:r w:rsidRPr="007B62D1">
        <w:rPr>
          <w:rFonts w:ascii="Times New Roman" w:eastAsia="Times New Roman" w:hAnsi="Times New Roman" w:cs="Times New Roman"/>
          <w:b/>
          <w:color w:val="auto"/>
          <w:sz w:val="28"/>
          <w:szCs w:val="28"/>
          <w:lang w:val="ru-RU" w:eastAsia="ru-RU" w:bidi="ar-SA"/>
        </w:rPr>
        <w:t xml:space="preserve"> </w:t>
      </w:r>
    </w:p>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 xml:space="preserve">Комунального вищого навчального закладу </w:t>
      </w:r>
    </w:p>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 xml:space="preserve">«Херсонське музичне училище» </w:t>
      </w:r>
    </w:p>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Херсонської обласної ради</w:t>
      </w:r>
    </w:p>
    <w:p w:rsidR="007B62D1" w:rsidRPr="007B62D1" w:rsidRDefault="007B62D1" w:rsidP="007B62D1">
      <w:pPr>
        <w:widowControl/>
        <w:jc w:val="center"/>
        <w:rPr>
          <w:rFonts w:ascii="Times New Roman" w:eastAsia="Times New Roman" w:hAnsi="Times New Roman" w:cs="Times New Roman"/>
          <w:b/>
          <w:color w:val="auto"/>
          <w:lang w:eastAsia="ru-RU" w:bidi="ar-SA"/>
        </w:rPr>
      </w:pPr>
      <w:r w:rsidRPr="007B62D1">
        <w:rPr>
          <w:rFonts w:ascii="Times New Roman" w:eastAsia="Times New Roman" w:hAnsi="Times New Roman" w:cs="Times New Roman"/>
          <w:b/>
          <w:color w:val="auto"/>
          <w:lang w:eastAsia="ru-RU" w:bidi="ar-SA"/>
        </w:rPr>
        <w:t>Спеціальність  5.02020401 „Музичне мистецтво“</w:t>
      </w:r>
    </w:p>
    <w:p w:rsidR="007B62D1" w:rsidRPr="007B62D1" w:rsidRDefault="007B62D1" w:rsidP="007B62D1">
      <w:pPr>
        <w:widowControl/>
        <w:jc w:val="center"/>
        <w:rPr>
          <w:rFonts w:ascii="Times New Roman" w:eastAsia="Times New Roman" w:hAnsi="Times New Roman" w:cs="Times New Roman"/>
          <w:b/>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sz w:val="10"/>
          <w:szCs w:val="28"/>
          <w:lang w:eastAsia="ru-RU" w:bidi="ar-SA"/>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312"/>
        <w:gridCol w:w="793"/>
        <w:gridCol w:w="793"/>
        <w:gridCol w:w="793"/>
        <w:gridCol w:w="793"/>
        <w:gridCol w:w="794"/>
      </w:tblGrid>
      <w:tr w:rsidR="007B62D1" w:rsidRPr="007B62D1" w:rsidTr="00616267">
        <w:trPr>
          <w:jc w:val="center"/>
        </w:trPr>
        <w:tc>
          <w:tcPr>
            <w:tcW w:w="863"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п/п</w:t>
            </w:r>
          </w:p>
        </w:tc>
        <w:tc>
          <w:tcPr>
            <w:tcW w:w="5312"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Показник</w:t>
            </w:r>
          </w:p>
        </w:tc>
        <w:tc>
          <w:tcPr>
            <w:tcW w:w="3966" w:type="dxa"/>
            <w:gridSpan w:val="5"/>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Роки</w:t>
            </w:r>
          </w:p>
        </w:tc>
      </w:tr>
      <w:tr w:rsidR="007B62D1" w:rsidRPr="007B62D1" w:rsidTr="0061626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p>
        </w:tc>
        <w:tc>
          <w:tcPr>
            <w:tcW w:w="5312" w:type="dxa"/>
            <w:vMerge/>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val="ru-RU" w:eastAsia="ru-RU" w:bidi="ar-SA"/>
              </w:rPr>
            </w:pPr>
            <w:r w:rsidRPr="007B62D1">
              <w:rPr>
                <w:rFonts w:ascii="Times New Roman" w:eastAsia="Times New Roman" w:hAnsi="Times New Roman" w:cs="Times New Roman"/>
                <w:color w:val="auto"/>
                <w:sz w:val="28"/>
                <w:szCs w:val="28"/>
                <w:lang w:val="ru-RU" w:eastAsia="ru-RU" w:bidi="ar-SA"/>
              </w:rPr>
              <w:t>2011</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val="ru-RU" w:eastAsia="ru-RU" w:bidi="ar-SA"/>
              </w:rPr>
            </w:pPr>
            <w:r w:rsidRPr="007B62D1">
              <w:rPr>
                <w:rFonts w:ascii="Times New Roman" w:eastAsia="Times New Roman" w:hAnsi="Times New Roman" w:cs="Times New Roman"/>
                <w:color w:val="auto"/>
                <w:sz w:val="28"/>
                <w:szCs w:val="28"/>
                <w:lang w:val="ru-RU" w:eastAsia="ru-RU" w:bidi="ar-SA"/>
              </w:rPr>
              <w:t>2012</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val="ru-RU" w:eastAsia="ru-RU" w:bidi="ar-SA"/>
              </w:rPr>
            </w:pPr>
            <w:r w:rsidRPr="007B62D1">
              <w:rPr>
                <w:rFonts w:ascii="Times New Roman" w:eastAsia="Times New Roman" w:hAnsi="Times New Roman" w:cs="Times New Roman"/>
                <w:color w:val="auto"/>
                <w:sz w:val="28"/>
                <w:szCs w:val="28"/>
                <w:lang w:eastAsia="ru-RU" w:bidi="ar-SA"/>
              </w:rPr>
              <w:t>2013</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val="ru-RU" w:eastAsia="ru-RU" w:bidi="ar-SA"/>
              </w:rPr>
            </w:pPr>
            <w:r w:rsidRPr="007B62D1">
              <w:rPr>
                <w:rFonts w:ascii="Times New Roman" w:eastAsia="Times New Roman" w:hAnsi="Times New Roman" w:cs="Times New Roman"/>
                <w:color w:val="auto"/>
                <w:sz w:val="28"/>
                <w:szCs w:val="28"/>
                <w:lang w:eastAsia="ru-RU" w:bidi="ar-SA"/>
              </w:rPr>
              <w:t>2014</w:t>
            </w:r>
          </w:p>
        </w:tc>
        <w:tc>
          <w:tcPr>
            <w:tcW w:w="79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val="ru-RU" w:eastAsia="ru-RU" w:bidi="ar-SA"/>
              </w:rPr>
            </w:pPr>
            <w:r w:rsidRPr="007B62D1">
              <w:rPr>
                <w:rFonts w:ascii="Times New Roman" w:eastAsia="Times New Roman" w:hAnsi="Times New Roman" w:cs="Times New Roman"/>
                <w:color w:val="auto"/>
                <w:sz w:val="28"/>
                <w:szCs w:val="28"/>
                <w:lang w:eastAsia="ru-RU" w:bidi="ar-SA"/>
              </w:rPr>
              <w:t>2015</w:t>
            </w:r>
          </w:p>
        </w:tc>
      </w:tr>
      <w:tr w:rsidR="007B62D1" w:rsidRPr="007B62D1" w:rsidTr="00616267">
        <w:trPr>
          <w:jc w:val="center"/>
        </w:trPr>
        <w:tc>
          <w:tcPr>
            <w:tcW w:w="86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1</w:t>
            </w:r>
          </w:p>
        </w:tc>
        <w:tc>
          <w:tcPr>
            <w:tcW w:w="5312"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2</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3</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4</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5</w:t>
            </w:r>
          </w:p>
        </w:tc>
        <w:tc>
          <w:tcPr>
            <w:tcW w:w="793"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6</w:t>
            </w:r>
          </w:p>
        </w:tc>
        <w:tc>
          <w:tcPr>
            <w:tcW w:w="79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Times New Roman" w:hAnsi="Times New Roman" w:cs="Times New Roman"/>
                <w:color w:val="auto"/>
                <w:sz w:val="16"/>
                <w:szCs w:val="16"/>
                <w:lang w:eastAsia="ru-RU" w:bidi="ar-SA"/>
              </w:rPr>
            </w:pPr>
            <w:r w:rsidRPr="007B62D1">
              <w:rPr>
                <w:rFonts w:ascii="Times New Roman" w:eastAsia="Times New Roman" w:hAnsi="Times New Roman" w:cs="Times New Roman"/>
                <w:color w:val="auto"/>
                <w:sz w:val="16"/>
                <w:szCs w:val="16"/>
                <w:lang w:eastAsia="ru-RU" w:bidi="ar-SA"/>
              </w:rPr>
              <w:t>7</w:t>
            </w:r>
          </w:p>
        </w:tc>
      </w:tr>
      <w:tr w:rsidR="007B62D1" w:rsidRPr="007B62D1" w:rsidTr="00616267">
        <w:trPr>
          <w:jc w:val="center"/>
        </w:trPr>
        <w:tc>
          <w:tcPr>
            <w:tcW w:w="86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w:t>
            </w:r>
          </w:p>
        </w:tc>
        <w:tc>
          <w:tcPr>
            <w:tcW w:w="5312"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Ліцензований обсяг підготовки (денна</w:t>
            </w:r>
            <w:r w:rsidRPr="007B62D1">
              <w:rPr>
                <w:rFonts w:ascii="Times New Roman" w:eastAsia="Times New Roman" w:hAnsi="Times New Roman" w:cs="Times New Roman"/>
                <w:b/>
                <w:color w:val="auto"/>
                <w:lang w:eastAsia="ru-RU" w:bidi="ar-SA"/>
              </w:rPr>
              <w:t xml:space="preserve"> </w:t>
            </w:r>
            <w:r w:rsidRPr="007B62D1">
              <w:rPr>
                <w:rFonts w:ascii="Times New Roman" w:eastAsia="Times New Roman" w:hAnsi="Times New Roman" w:cs="Times New Roman"/>
                <w:color w:val="auto"/>
                <w:lang w:eastAsia="ru-RU" w:bidi="ar-SA"/>
              </w:rPr>
              <w:t>форма)</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80</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80</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80</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80</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80</w:t>
            </w:r>
          </w:p>
        </w:tc>
      </w:tr>
      <w:tr w:rsidR="007B62D1" w:rsidRPr="007B62D1" w:rsidTr="00616267">
        <w:trPr>
          <w:trHeight w:val="821"/>
          <w:jc w:val="center"/>
        </w:trPr>
        <w:tc>
          <w:tcPr>
            <w:tcW w:w="863" w:type="dxa"/>
            <w:vMerge w:val="restart"/>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2.</w:t>
            </w:r>
          </w:p>
        </w:tc>
        <w:tc>
          <w:tcPr>
            <w:tcW w:w="5312" w:type="dxa"/>
            <w:tcBorders>
              <w:top w:val="single" w:sz="4" w:space="0" w:color="auto"/>
              <w:left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Прийнято на навчання, всього (осіб)</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денна форма</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xml:space="preserve">- в </w:t>
            </w:r>
            <w:proofErr w:type="spellStart"/>
            <w:r w:rsidRPr="007B62D1">
              <w:rPr>
                <w:rFonts w:ascii="Times New Roman" w:eastAsia="Times New Roman" w:hAnsi="Times New Roman" w:cs="Times New Roman"/>
                <w:color w:val="auto"/>
                <w:lang w:eastAsia="ru-RU" w:bidi="ar-SA"/>
              </w:rPr>
              <w:t>т.ч</w:t>
            </w:r>
            <w:proofErr w:type="spellEnd"/>
            <w:r w:rsidRPr="007B62D1">
              <w:rPr>
                <w:rFonts w:ascii="Times New Roman" w:eastAsia="Times New Roman" w:hAnsi="Times New Roman" w:cs="Times New Roman"/>
                <w:color w:val="auto"/>
                <w:lang w:eastAsia="ru-RU" w:bidi="ar-SA"/>
              </w:rPr>
              <w:t>. за держзамовленням:</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75</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75</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71</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71</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75</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75</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74</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74</w:t>
            </w:r>
          </w:p>
        </w:tc>
        <w:tc>
          <w:tcPr>
            <w:tcW w:w="794"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72</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72</w:t>
            </w:r>
          </w:p>
        </w:tc>
      </w:tr>
      <w:tr w:rsidR="007B62D1" w:rsidRPr="007B62D1" w:rsidTr="00616267">
        <w:trPr>
          <w:trHeight w:val="563"/>
          <w:jc w:val="center"/>
        </w:trPr>
        <w:tc>
          <w:tcPr>
            <w:tcW w:w="0" w:type="auto"/>
            <w:vMerge/>
            <w:tcBorders>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tc>
        <w:tc>
          <w:tcPr>
            <w:tcW w:w="5312" w:type="dxa"/>
            <w:tcBorders>
              <w:top w:val="single" w:sz="4" w:space="0" w:color="auto"/>
              <w:left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заочна форма</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xml:space="preserve">- в </w:t>
            </w:r>
            <w:proofErr w:type="spellStart"/>
            <w:r w:rsidRPr="007B62D1">
              <w:rPr>
                <w:rFonts w:ascii="Times New Roman" w:eastAsia="Times New Roman" w:hAnsi="Times New Roman" w:cs="Times New Roman"/>
                <w:color w:val="auto"/>
                <w:lang w:eastAsia="ru-RU" w:bidi="ar-SA"/>
              </w:rPr>
              <w:t>т.ч</w:t>
            </w:r>
            <w:proofErr w:type="spellEnd"/>
            <w:r w:rsidRPr="007B62D1">
              <w:rPr>
                <w:rFonts w:ascii="Times New Roman" w:eastAsia="Times New Roman" w:hAnsi="Times New Roman" w:cs="Times New Roman"/>
                <w:color w:val="auto"/>
                <w:lang w:eastAsia="ru-RU" w:bidi="ar-SA"/>
              </w:rPr>
              <w:t>. за держзамовленням:</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r w:rsidR="007B62D1" w:rsidRPr="007B62D1" w:rsidTr="00616267">
        <w:trPr>
          <w:jc w:val="center"/>
        </w:trPr>
        <w:tc>
          <w:tcPr>
            <w:tcW w:w="0" w:type="auto"/>
            <w:vMerge/>
            <w:tcBorders>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нагороджених медалями, або тих, що отримали диплом з відзнакою</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val="ru-RU" w:eastAsia="ru-RU" w:bidi="ar-SA"/>
              </w:rPr>
            </w:pPr>
            <w:r w:rsidRPr="007B62D1">
              <w:rPr>
                <w:rFonts w:ascii="Times New Roman" w:eastAsia="Times New Roman" w:hAnsi="Times New Roman" w:cs="Times New Roman"/>
                <w:color w:val="auto"/>
                <w:lang w:val="ru-RU"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val="ru-RU" w:eastAsia="ru-RU" w:bidi="ar-SA"/>
              </w:rPr>
            </w:pPr>
            <w:r w:rsidRPr="007B62D1">
              <w:rPr>
                <w:rFonts w:ascii="Times New Roman" w:eastAsia="Times New Roman" w:hAnsi="Times New Roman" w:cs="Times New Roman"/>
                <w:color w:val="auto"/>
                <w:lang w:val="ru-RU"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val="ru-RU" w:eastAsia="ru-RU" w:bidi="ar-SA"/>
              </w:rPr>
            </w:pPr>
            <w:r w:rsidRPr="007B62D1">
              <w:rPr>
                <w:rFonts w:ascii="Times New Roman" w:eastAsia="Times New Roman" w:hAnsi="Times New Roman" w:cs="Times New Roman"/>
                <w:color w:val="auto"/>
                <w:lang w:val="ru-RU" w:eastAsia="ru-RU" w:bidi="ar-SA"/>
              </w:rPr>
              <w:t>-</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val="ru-RU" w:eastAsia="ru-RU" w:bidi="ar-SA"/>
              </w:rPr>
            </w:pPr>
            <w:r w:rsidRPr="007B62D1">
              <w:rPr>
                <w:rFonts w:ascii="Times New Roman" w:eastAsia="Times New Roman" w:hAnsi="Times New Roman" w:cs="Times New Roman"/>
                <w:color w:val="auto"/>
                <w:lang w:val="ru-RU" w:eastAsia="ru-RU" w:bidi="ar-SA"/>
              </w:rPr>
              <w:t>-</w:t>
            </w:r>
          </w:p>
        </w:tc>
      </w:tr>
      <w:tr w:rsidR="007B62D1" w:rsidRPr="007B62D1" w:rsidTr="00616267">
        <w:trPr>
          <w:jc w:val="center"/>
        </w:trPr>
        <w:tc>
          <w:tcPr>
            <w:tcW w:w="0" w:type="auto"/>
            <w:vMerge/>
            <w:tcBorders>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таких, які пройшли довгострокову підготовку і профорієнтацію</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r w:rsidR="007B62D1" w:rsidRPr="007B62D1" w:rsidTr="00616267">
        <w:trPr>
          <w:trHeight w:val="240"/>
          <w:jc w:val="center"/>
        </w:trPr>
        <w:tc>
          <w:tcPr>
            <w:tcW w:w="0" w:type="auto"/>
            <w:vMerge/>
            <w:tcBorders>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зарахованих на пільгових умовах</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2</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2</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4</w:t>
            </w:r>
          </w:p>
        </w:tc>
        <w:tc>
          <w:tcPr>
            <w:tcW w:w="793"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2</w:t>
            </w:r>
          </w:p>
        </w:tc>
        <w:tc>
          <w:tcPr>
            <w:tcW w:w="794" w:type="dxa"/>
            <w:tcBorders>
              <w:top w:val="single" w:sz="4" w:space="0" w:color="auto"/>
              <w:left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5</w:t>
            </w:r>
          </w:p>
        </w:tc>
      </w:tr>
      <w:tr w:rsidR="007B62D1" w:rsidRPr="007B62D1" w:rsidTr="00616267">
        <w:trPr>
          <w:trHeight w:val="280"/>
          <w:jc w:val="center"/>
        </w:trPr>
        <w:tc>
          <w:tcPr>
            <w:tcW w:w="0" w:type="auto"/>
            <w:vMerge/>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 якими укладені договори на підготовку</w:t>
            </w:r>
          </w:p>
        </w:tc>
        <w:tc>
          <w:tcPr>
            <w:tcW w:w="793" w:type="dxa"/>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r w:rsidR="007B62D1" w:rsidRPr="007B62D1" w:rsidTr="00616267">
        <w:trPr>
          <w:jc w:val="center"/>
        </w:trPr>
        <w:tc>
          <w:tcPr>
            <w:tcW w:w="86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3.</w:t>
            </w: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xml:space="preserve">Подано заяв на одне  місце за  формами </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навчання :</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денна</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заочна</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94</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89</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82</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92</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91</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r w:rsidR="007B62D1" w:rsidRPr="007B62D1" w:rsidTr="00616267">
        <w:trPr>
          <w:jc w:val="center"/>
        </w:trPr>
        <w:tc>
          <w:tcPr>
            <w:tcW w:w="86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4.</w:t>
            </w: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Конкурс  абітурієнтів на місця  державного замовлення  :</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денна  форма  навчання</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заочна форма навчання</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1,25</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1,25</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1,1</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1,2</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1,3</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r w:rsidR="007B62D1" w:rsidRPr="007B62D1" w:rsidTr="00616267">
        <w:trPr>
          <w:trHeight w:val="1401"/>
          <w:jc w:val="center"/>
        </w:trPr>
        <w:tc>
          <w:tcPr>
            <w:tcW w:w="86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5.</w:t>
            </w:r>
          </w:p>
        </w:tc>
        <w:tc>
          <w:tcPr>
            <w:tcW w:w="5312"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Кількість  випускників    ВНЗ    І-ІІ  рівнів  акредитації,  прийнятих   на</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скорочений  термін  навчання  на</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денну форму</w:t>
            </w:r>
          </w:p>
          <w:p w:rsidR="007B62D1" w:rsidRPr="007B62D1" w:rsidRDefault="007B62D1" w:rsidP="007B62D1">
            <w:pPr>
              <w:widowControl/>
              <w:jc w:val="both"/>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 заочну форму</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3"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c>
          <w:tcPr>
            <w:tcW w:w="794" w:type="dxa"/>
            <w:tcBorders>
              <w:top w:val="single" w:sz="4" w:space="0" w:color="auto"/>
              <w:left w:val="single" w:sz="4" w:space="0" w:color="auto"/>
              <w:bottom w:val="single" w:sz="4" w:space="0" w:color="auto"/>
              <w:right w:val="single" w:sz="4" w:space="0" w:color="auto"/>
            </w:tcBorders>
          </w:tcPr>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p w:rsidR="007B62D1" w:rsidRPr="007B62D1" w:rsidRDefault="007B62D1" w:rsidP="007B62D1">
            <w:pPr>
              <w:widowControl/>
              <w:jc w:val="center"/>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t>-</w:t>
            </w:r>
          </w:p>
        </w:tc>
      </w:tr>
    </w:tbl>
    <w:p w:rsidR="007B62D1" w:rsidRPr="007B62D1" w:rsidRDefault="007B62D1" w:rsidP="007B62D1">
      <w:pPr>
        <w:widowControl/>
        <w:rPr>
          <w:rFonts w:ascii="Times New Roman" w:eastAsia="Times New Roman" w:hAnsi="Times New Roman" w:cs="Times New Roman"/>
          <w:color w:val="auto"/>
          <w:sz w:val="26"/>
          <w:szCs w:val="26"/>
          <w:lang w:eastAsia="ru-RU" w:bidi="ar-SA"/>
        </w:rPr>
      </w:pPr>
    </w:p>
    <w:p w:rsidR="007B62D1" w:rsidRPr="007B62D1" w:rsidRDefault="007B62D1" w:rsidP="007B62D1">
      <w:pPr>
        <w:widowControl/>
        <w:jc w:val="both"/>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ab/>
      </w:r>
    </w:p>
    <w:p w:rsidR="007B62D1" w:rsidRPr="007B62D1" w:rsidRDefault="007B62D1" w:rsidP="007B62D1">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11999" behindDoc="0" locked="0" layoutInCell="1" allowOverlap="1" wp14:anchorId="782FBBF8" wp14:editId="5A4B049D">
            <wp:simplePos x="0" y="0"/>
            <wp:positionH relativeFrom="column">
              <wp:posOffset>3522980</wp:posOffset>
            </wp:positionH>
            <wp:positionV relativeFrom="paragraph">
              <wp:posOffset>33655</wp:posOffset>
            </wp:positionV>
            <wp:extent cx="620395" cy="580390"/>
            <wp:effectExtent l="0" t="0" r="8255" b="0"/>
            <wp:wrapNone/>
            <wp:docPr id="32" name="Рисунок 32"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Голова експертної комісії</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І.В.Цурканенко</w:t>
      </w:r>
      <w:proofErr w:type="spellEnd"/>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18143" behindDoc="0" locked="0" layoutInCell="1" allowOverlap="1" wp14:anchorId="0AFCEE0E" wp14:editId="24453B98">
            <wp:simplePos x="0" y="0"/>
            <wp:positionH relativeFrom="column">
              <wp:posOffset>2266950</wp:posOffset>
            </wp:positionH>
            <wp:positionV relativeFrom="paragraph">
              <wp:posOffset>149860</wp:posOffset>
            </wp:positionV>
            <wp:extent cx="1313815" cy="1367790"/>
            <wp:effectExtent l="0" t="0" r="635" b="0"/>
            <wp:wrapNone/>
            <wp:docPr id="35" name="Рисунок 35"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bidi="ar-SA"/>
        </w:rPr>
        <w:drawing>
          <wp:anchor distT="0" distB="0" distL="114300" distR="114300" simplePos="0" relativeHeight="251714047" behindDoc="0" locked="0" layoutInCell="1" allowOverlap="1" wp14:anchorId="0F0C0C04" wp14:editId="5C35A81A">
            <wp:simplePos x="0" y="0"/>
            <wp:positionH relativeFrom="column">
              <wp:posOffset>3423920</wp:posOffset>
            </wp:positionH>
            <wp:positionV relativeFrom="paragraph">
              <wp:posOffset>81915</wp:posOffset>
            </wp:positionV>
            <wp:extent cx="1248410" cy="691515"/>
            <wp:effectExtent l="0" t="0" r="8890" b="0"/>
            <wp:wrapNone/>
            <wp:docPr id="33" name="Рисунок 33"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 xml:space="preserve">Експерт </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Н.М.Іваницька</w:t>
      </w:r>
      <w:proofErr w:type="spellEnd"/>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16095" behindDoc="0" locked="0" layoutInCell="1" allowOverlap="1" wp14:anchorId="117EE58F" wp14:editId="4C3958F1">
            <wp:simplePos x="0" y="0"/>
            <wp:positionH relativeFrom="column">
              <wp:posOffset>3342640</wp:posOffset>
            </wp:positionH>
            <wp:positionV relativeFrom="paragraph">
              <wp:posOffset>106680</wp:posOffset>
            </wp:positionV>
            <wp:extent cx="1080770" cy="685800"/>
            <wp:effectExtent l="0" t="0" r="0" b="0"/>
            <wp:wrapNone/>
            <wp:docPr id="34" name="Рисунок 34"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Директор училища</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О.А.Липа</w:t>
      </w:r>
      <w:proofErr w:type="spellEnd"/>
    </w:p>
    <w:p w:rsidR="007B62D1" w:rsidRDefault="007B62D1">
      <w:pPr>
        <w:widowControl/>
        <w:spacing w:after="200" w:line="276" w:lineRule="auto"/>
        <w:rPr>
          <w:rFonts w:ascii="Times New Roman" w:eastAsia="Times New Roman" w:hAnsi="Times New Roman" w:cs="Times New Roman"/>
          <w:color w:val="000000" w:themeColor="text1"/>
          <w:sz w:val="28"/>
          <w:szCs w:val="28"/>
          <w:lang w:eastAsia="en-US" w:bidi="ar-SA"/>
        </w:rPr>
      </w:pPr>
      <w:r>
        <w:rPr>
          <w:color w:val="000000" w:themeColor="text1"/>
        </w:rPr>
        <w:br w:type="page"/>
      </w:r>
    </w:p>
    <w:p w:rsidR="007B62D1" w:rsidRPr="007B62D1" w:rsidRDefault="007B62D1" w:rsidP="007B62D1">
      <w:pPr>
        <w:widowControl/>
        <w:jc w:val="right"/>
        <w:rPr>
          <w:rFonts w:ascii="Times New Roman" w:eastAsia="Times New Roman" w:hAnsi="Times New Roman" w:cs="Times New Roman"/>
          <w:color w:val="auto"/>
          <w:lang w:eastAsia="ru-RU" w:bidi="ar-SA"/>
        </w:rPr>
      </w:pPr>
      <w:r w:rsidRPr="007B62D1">
        <w:rPr>
          <w:rFonts w:ascii="Times New Roman" w:eastAsia="Times New Roman" w:hAnsi="Times New Roman" w:cs="Times New Roman"/>
          <w:color w:val="auto"/>
          <w:lang w:eastAsia="ru-RU" w:bidi="ar-SA"/>
        </w:rPr>
        <w:lastRenderedPageBreak/>
        <w:t>Таблиця 4</w:t>
      </w:r>
    </w:p>
    <w:p w:rsidR="007B62D1" w:rsidRPr="007B62D1" w:rsidRDefault="007B62D1" w:rsidP="007B62D1">
      <w:pPr>
        <w:widowControl/>
        <w:rPr>
          <w:rFonts w:ascii="Times New Roman" w:eastAsia="Times New Roman" w:hAnsi="Times New Roman" w:cs="Times New Roman"/>
          <w:color w:val="auto"/>
          <w:lang w:eastAsia="ru-RU" w:bidi="ar-SA"/>
        </w:rPr>
      </w:pPr>
    </w:p>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Наявність навчально-методичних матеріалів за дисциплінами</w:t>
      </w:r>
    </w:p>
    <w:p w:rsidR="007B62D1" w:rsidRPr="007B62D1" w:rsidRDefault="007B62D1" w:rsidP="007B62D1">
      <w:pPr>
        <w:widowControl/>
        <w:tabs>
          <w:tab w:val="left" w:pos="7155"/>
        </w:tabs>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 xml:space="preserve">Спеціальності   5. 02020401 </w:t>
      </w:r>
      <w:r w:rsidRPr="007B62D1">
        <w:rPr>
          <w:rFonts w:ascii="Times New Roman" w:eastAsia="Times New Roman" w:hAnsi="Times New Roman" w:cs="Times New Roman"/>
          <w:b/>
          <w:color w:val="auto"/>
          <w:sz w:val="28"/>
          <w:szCs w:val="28"/>
          <w:lang w:val="en-US" w:eastAsia="ru-RU" w:bidi="ar-SA"/>
        </w:rPr>
        <w:t>“</w:t>
      </w:r>
      <w:r w:rsidRPr="007B62D1">
        <w:rPr>
          <w:rFonts w:ascii="Times New Roman" w:eastAsia="Times New Roman" w:hAnsi="Times New Roman" w:cs="Times New Roman"/>
          <w:b/>
          <w:color w:val="auto"/>
          <w:sz w:val="28"/>
          <w:szCs w:val="28"/>
          <w:lang w:eastAsia="ru-RU" w:bidi="ar-SA"/>
        </w:rPr>
        <w:t>Музичне мистецтво</w:t>
      </w:r>
      <w:r w:rsidRPr="007B62D1">
        <w:rPr>
          <w:rFonts w:ascii="Times New Roman" w:eastAsia="Times New Roman" w:hAnsi="Times New Roman" w:cs="Times New Roman"/>
          <w:b/>
          <w:color w:val="auto"/>
          <w:sz w:val="28"/>
          <w:szCs w:val="28"/>
          <w:lang w:val="en-US" w:eastAsia="ru-RU" w:bidi="ar-SA"/>
        </w:rPr>
        <w:t>”</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915"/>
        <w:gridCol w:w="15"/>
        <w:gridCol w:w="10"/>
        <w:gridCol w:w="13"/>
        <w:gridCol w:w="691"/>
        <w:gridCol w:w="20"/>
        <w:gridCol w:w="22"/>
        <w:gridCol w:w="689"/>
        <w:gridCol w:w="31"/>
        <w:gridCol w:w="10"/>
        <w:gridCol w:w="17"/>
        <w:gridCol w:w="28"/>
        <w:gridCol w:w="646"/>
        <w:gridCol w:w="42"/>
        <w:gridCol w:w="26"/>
        <w:gridCol w:w="6"/>
        <w:gridCol w:w="658"/>
        <w:gridCol w:w="39"/>
        <w:gridCol w:w="14"/>
        <w:gridCol w:w="9"/>
        <w:gridCol w:w="29"/>
        <w:gridCol w:w="641"/>
        <w:gridCol w:w="37"/>
        <w:gridCol w:w="27"/>
        <w:gridCol w:w="43"/>
        <w:gridCol w:w="53"/>
        <w:gridCol w:w="572"/>
        <w:gridCol w:w="35"/>
        <w:gridCol w:w="40"/>
        <w:gridCol w:w="48"/>
        <w:gridCol w:w="19"/>
        <w:gridCol w:w="590"/>
        <w:gridCol w:w="33"/>
        <w:gridCol w:w="107"/>
        <w:gridCol w:w="22"/>
        <w:gridCol w:w="724"/>
      </w:tblGrid>
      <w:tr w:rsidR="007B62D1" w:rsidRPr="007B62D1" w:rsidTr="007B62D1">
        <w:tc>
          <w:tcPr>
            <w:tcW w:w="569" w:type="dxa"/>
            <w:vMerge w:val="restart"/>
            <w:shd w:val="clear" w:color="auto" w:fill="auto"/>
            <w:vAlign w:val="bottom"/>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p>
        </w:tc>
        <w:tc>
          <w:tcPr>
            <w:tcW w:w="3915" w:type="dxa"/>
            <w:vMerge w:val="restart"/>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lang w:eastAsia="ru-RU" w:bidi="ar-SA"/>
              </w:rPr>
            </w:pPr>
            <w:r w:rsidRPr="007B62D1">
              <w:rPr>
                <w:rFonts w:ascii="Times New Roman" w:eastAsia="Times New Roman" w:hAnsi="Times New Roman" w:cs="Times New Roman"/>
                <w:b/>
                <w:color w:val="auto"/>
                <w:lang w:eastAsia="ru-RU" w:bidi="ar-SA"/>
              </w:rPr>
              <w:t xml:space="preserve">Назва  дисципліни </w:t>
            </w:r>
          </w:p>
          <w:p w:rsidR="007B62D1" w:rsidRPr="007B62D1" w:rsidRDefault="007B62D1" w:rsidP="007B62D1">
            <w:pPr>
              <w:widowControl/>
              <w:spacing w:line="276" w:lineRule="auto"/>
              <w:jc w:val="center"/>
              <w:rPr>
                <w:rFonts w:ascii="Times New Roman" w:eastAsia="Times New Roman" w:hAnsi="Times New Roman" w:cs="Times New Roman"/>
                <w:b/>
                <w:color w:val="auto"/>
                <w:lang w:eastAsia="ru-RU" w:bidi="ar-SA"/>
              </w:rPr>
            </w:pPr>
            <w:r w:rsidRPr="007B62D1">
              <w:rPr>
                <w:rFonts w:ascii="Times New Roman" w:eastAsia="Times New Roman" w:hAnsi="Times New Roman" w:cs="Times New Roman"/>
                <w:b/>
                <w:color w:val="auto"/>
                <w:lang w:eastAsia="ru-RU" w:bidi="ar-SA"/>
              </w:rPr>
              <w:t>за навчальним планом</w:t>
            </w:r>
          </w:p>
        </w:tc>
        <w:tc>
          <w:tcPr>
            <w:tcW w:w="729" w:type="dxa"/>
            <w:gridSpan w:val="4"/>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А</w:t>
            </w:r>
          </w:p>
        </w:tc>
        <w:tc>
          <w:tcPr>
            <w:tcW w:w="731" w:type="dxa"/>
            <w:gridSpan w:val="3"/>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Б</w:t>
            </w:r>
          </w:p>
        </w:tc>
        <w:tc>
          <w:tcPr>
            <w:tcW w:w="732" w:type="dxa"/>
            <w:gridSpan w:val="5"/>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В</w:t>
            </w:r>
          </w:p>
        </w:tc>
        <w:tc>
          <w:tcPr>
            <w:tcW w:w="732" w:type="dxa"/>
            <w:gridSpan w:val="4"/>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Г</w:t>
            </w:r>
          </w:p>
        </w:tc>
        <w:tc>
          <w:tcPr>
            <w:tcW w:w="732" w:type="dxa"/>
            <w:gridSpan w:val="5"/>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Д</w:t>
            </w:r>
          </w:p>
        </w:tc>
        <w:tc>
          <w:tcPr>
            <w:tcW w:w="732" w:type="dxa"/>
            <w:gridSpan w:val="5"/>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Е</w:t>
            </w:r>
          </w:p>
        </w:tc>
        <w:tc>
          <w:tcPr>
            <w:tcW w:w="732" w:type="dxa"/>
            <w:gridSpan w:val="5"/>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Ж</w:t>
            </w:r>
          </w:p>
        </w:tc>
        <w:tc>
          <w:tcPr>
            <w:tcW w:w="886" w:type="dxa"/>
            <w:gridSpan w:val="4"/>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З</w:t>
            </w:r>
          </w:p>
        </w:tc>
      </w:tr>
      <w:tr w:rsidR="007B62D1" w:rsidRPr="007B62D1" w:rsidTr="007B62D1">
        <w:tc>
          <w:tcPr>
            <w:tcW w:w="569" w:type="dxa"/>
            <w:vMerge/>
            <w:shd w:val="clear" w:color="auto" w:fill="auto"/>
          </w:tcPr>
          <w:p w:rsidR="007B62D1" w:rsidRPr="007B62D1" w:rsidRDefault="007B62D1" w:rsidP="007B62D1">
            <w:pPr>
              <w:widowControl/>
              <w:spacing w:line="276" w:lineRule="auto"/>
              <w:rPr>
                <w:rFonts w:ascii="Times New Roman" w:eastAsia="Times New Roman" w:hAnsi="Times New Roman" w:cs="Times New Roman"/>
                <w:b/>
                <w:color w:val="auto"/>
                <w:sz w:val="28"/>
                <w:szCs w:val="28"/>
                <w:lang w:eastAsia="ru-RU" w:bidi="ar-SA"/>
              </w:rPr>
            </w:pPr>
          </w:p>
        </w:tc>
        <w:tc>
          <w:tcPr>
            <w:tcW w:w="3915" w:type="dxa"/>
            <w:vMerge/>
            <w:shd w:val="clear" w:color="auto" w:fill="auto"/>
          </w:tcPr>
          <w:p w:rsidR="007B62D1" w:rsidRPr="007B62D1" w:rsidRDefault="007B62D1" w:rsidP="007B62D1">
            <w:pPr>
              <w:widowControl/>
              <w:spacing w:line="276" w:lineRule="auto"/>
              <w:rPr>
                <w:rFonts w:ascii="Times New Roman" w:eastAsia="Times New Roman" w:hAnsi="Times New Roman" w:cs="Times New Roman"/>
                <w:b/>
                <w:color w:val="auto"/>
                <w:sz w:val="28"/>
                <w:szCs w:val="28"/>
                <w:lang w:eastAsia="ru-RU" w:bidi="ar-SA"/>
              </w:rPr>
            </w:pPr>
          </w:p>
        </w:tc>
        <w:tc>
          <w:tcPr>
            <w:tcW w:w="5120" w:type="dxa"/>
            <w:gridSpan w:val="31"/>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lang w:eastAsia="ru-RU" w:bidi="ar-SA"/>
              </w:rPr>
            </w:pPr>
            <w:r w:rsidRPr="007B62D1">
              <w:rPr>
                <w:rFonts w:ascii="Times New Roman" w:eastAsia="Times New Roman" w:hAnsi="Times New Roman" w:cs="Times New Roman"/>
                <w:b/>
                <w:color w:val="auto"/>
                <w:lang w:eastAsia="ru-RU" w:bidi="ar-SA"/>
              </w:rPr>
              <w:t>Забезпеченість</w:t>
            </w:r>
          </w:p>
        </w:tc>
        <w:tc>
          <w:tcPr>
            <w:tcW w:w="886" w:type="dxa"/>
            <w:gridSpan w:val="4"/>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proofErr w:type="spellStart"/>
            <w:r w:rsidRPr="007B62D1">
              <w:rPr>
                <w:rFonts w:ascii="Times New Roman" w:eastAsia="Times New Roman" w:hAnsi="Times New Roman" w:cs="Times New Roman"/>
                <w:b/>
                <w:color w:val="auto"/>
                <w:lang w:eastAsia="ru-RU" w:bidi="ar-SA"/>
              </w:rPr>
              <w:t>Підр</w:t>
            </w:r>
            <w:proofErr w:type="spellEnd"/>
            <w:r w:rsidRPr="007B62D1">
              <w:rPr>
                <w:rFonts w:ascii="Times New Roman" w:eastAsia="Times New Roman" w:hAnsi="Times New Roman" w:cs="Times New Roman"/>
                <w:b/>
                <w:color w:val="auto"/>
                <w:sz w:val="28"/>
                <w:szCs w:val="28"/>
                <w:lang w:eastAsia="ru-RU" w:bidi="ar-SA"/>
              </w:rPr>
              <w:t xml:space="preserve">. </w:t>
            </w:r>
            <w:proofErr w:type="spellStart"/>
            <w:r w:rsidRPr="007B62D1">
              <w:rPr>
                <w:rFonts w:ascii="Times New Roman" w:eastAsia="Times New Roman" w:hAnsi="Times New Roman" w:cs="Times New Roman"/>
                <w:b/>
                <w:color w:val="auto"/>
                <w:lang w:eastAsia="ru-RU" w:bidi="ar-SA"/>
              </w:rPr>
              <w:t>студ</w:t>
            </w:r>
            <w:proofErr w:type="spellEnd"/>
          </w:p>
        </w:tc>
      </w:tr>
      <w:tr w:rsidR="007B62D1" w:rsidRPr="007B62D1" w:rsidTr="007B62D1">
        <w:tc>
          <w:tcPr>
            <w:tcW w:w="10490" w:type="dxa"/>
            <w:gridSpan w:val="37"/>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32"/>
                <w:szCs w:val="32"/>
                <w:lang w:eastAsia="ru-RU" w:bidi="ar-SA"/>
              </w:rPr>
              <w:t>І. Нормативна частина</w:t>
            </w:r>
          </w:p>
        </w:tc>
      </w:tr>
      <w:tr w:rsidR="007B62D1" w:rsidRPr="007B62D1" w:rsidTr="007B62D1">
        <w:trPr>
          <w:trHeight w:val="434"/>
        </w:trPr>
        <w:tc>
          <w:tcPr>
            <w:tcW w:w="10490" w:type="dxa"/>
            <w:gridSpan w:val="37"/>
            <w:shd w:val="clear" w:color="auto" w:fill="auto"/>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i/>
                <w:color w:val="auto"/>
                <w:sz w:val="28"/>
                <w:szCs w:val="28"/>
                <w:lang w:eastAsia="ru-RU" w:bidi="ar-SA"/>
              </w:rPr>
              <w:t>Цикл гуманітарної  та соціально-економічної підготовки</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Українська мова</w:t>
            </w:r>
          </w:p>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(за проф. спрямуванням)</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2,23</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 xml:space="preserve">Іноземна мова </w:t>
            </w:r>
          </w:p>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(за проф. спрямуванням)</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1,84</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Історія України</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2,15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Основи філософських знань</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0,46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Соціологія</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1,19</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Економічна теорія</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1,46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7.</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Основи правознавства</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1,39</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8.</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Основи екології</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0,62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9.</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Культурологія</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0,31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10.</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Охорона праці</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0,15</w:t>
            </w:r>
          </w:p>
        </w:tc>
      </w:tr>
      <w:tr w:rsidR="007B62D1" w:rsidRPr="007B62D1" w:rsidTr="007B62D1">
        <w:trPr>
          <w:trHeight w:val="199"/>
        </w:trPr>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11.</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Фізичне виховання</w:t>
            </w:r>
          </w:p>
        </w:tc>
        <w:tc>
          <w:tcPr>
            <w:tcW w:w="691"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1"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2"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8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r>
      <w:tr w:rsidR="007B62D1" w:rsidRPr="007B62D1" w:rsidTr="007B62D1">
        <w:tc>
          <w:tcPr>
            <w:tcW w:w="10490" w:type="dxa"/>
            <w:gridSpan w:val="37"/>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i/>
                <w:color w:val="auto"/>
                <w:sz w:val="28"/>
                <w:szCs w:val="28"/>
                <w:lang w:eastAsia="ru-RU" w:bidi="ar-SA"/>
              </w:rPr>
              <w:t>Цикл природничо-наукової та фундаментальної підготовки</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12.</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Безпека життєдіяльності</w:t>
            </w:r>
          </w:p>
        </w:tc>
        <w:tc>
          <w:tcPr>
            <w:tcW w:w="73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3"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29"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0,76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13.</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Педагогіка і психологія</w:t>
            </w:r>
          </w:p>
        </w:tc>
        <w:tc>
          <w:tcPr>
            <w:tcW w:w="73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3"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29"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1,38</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14.</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Світова музична література</w:t>
            </w:r>
          </w:p>
        </w:tc>
        <w:tc>
          <w:tcPr>
            <w:tcW w:w="73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3"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29"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15.</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Українська музична література</w:t>
            </w:r>
          </w:p>
        </w:tc>
        <w:tc>
          <w:tcPr>
            <w:tcW w:w="73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3"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29"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1,38</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16.</w:t>
            </w:r>
          </w:p>
        </w:tc>
        <w:tc>
          <w:tcPr>
            <w:tcW w:w="3953" w:type="dxa"/>
            <w:gridSpan w:val="4"/>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Музичний фольклор</w:t>
            </w:r>
          </w:p>
        </w:tc>
        <w:tc>
          <w:tcPr>
            <w:tcW w:w="73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3"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29"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30"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0,62</w:t>
            </w:r>
          </w:p>
        </w:tc>
      </w:tr>
      <w:tr w:rsidR="007B62D1" w:rsidRPr="007B62D1" w:rsidTr="007B62D1">
        <w:tc>
          <w:tcPr>
            <w:tcW w:w="10490" w:type="dxa"/>
            <w:gridSpan w:val="37"/>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i/>
                <w:color w:val="auto"/>
                <w:sz w:val="28"/>
                <w:szCs w:val="28"/>
                <w:lang w:eastAsia="ru-RU" w:bidi="ar-SA"/>
              </w:rPr>
              <w:t xml:space="preserve"> Цикл </w:t>
            </w:r>
            <w:proofErr w:type="spellStart"/>
            <w:r w:rsidRPr="007B62D1">
              <w:rPr>
                <w:rFonts w:ascii="Times New Roman" w:eastAsia="Times New Roman" w:hAnsi="Times New Roman" w:cs="Times New Roman"/>
                <w:b/>
                <w:i/>
                <w:color w:val="auto"/>
                <w:sz w:val="28"/>
                <w:szCs w:val="28"/>
                <w:lang w:eastAsia="ru-RU" w:bidi="ar-SA"/>
              </w:rPr>
              <w:t>професійно</w:t>
            </w:r>
            <w:proofErr w:type="spellEnd"/>
            <w:r w:rsidRPr="007B62D1">
              <w:rPr>
                <w:rFonts w:ascii="Times New Roman" w:eastAsia="Times New Roman" w:hAnsi="Times New Roman" w:cs="Times New Roman"/>
                <w:b/>
                <w:i/>
                <w:color w:val="auto"/>
                <w:sz w:val="28"/>
                <w:szCs w:val="28"/>
                <w:lang w:eastAsia="ru-RU" w:bidi="ar-SA"/>
              </w:rPr>
              <w:t>-практичної підготовки</w:t>
            </w:r>
          </w:p>
        </w:tc>
      </w:tr>
      <w:tr w:rsidR="007B62D1" w:rsidRPr="007B62D1" w:rsidTr="007B62D1">
        <w:trPr>
          <w:trHeight w:val="463"/>
        </w:trPr>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17.</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Теорія музики</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3,46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18.</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Сольфеджіо</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4,67</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19.</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Гармонія</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1,25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Спеціальний клас</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86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21.</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Фортепіанний ансамбль</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22.</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Камерний ансамбль</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23.</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Концертмейстерський клас</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24.</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Методика навчання гри на інструменті</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4,7</w:t>
            </w:r>
          </w:p>
        </w:tc>
      </w:tr>
      <w:tr w:rsidR="007B62D1" w:rsidRPr="007B62D1" w:rsidTr="007B62D1">
        <w:trPr>
          <w:trHeight w:val="361"/>
        </w:trPr>
        <w:tc>
          <w:tcPr>
            <w:tcW w:w="10490" w:type="dxa"/>
            <w:gridSpan w:val="37"/>
            <w:tcBorders>
              <w:top w:val="nil"/>
              <w:left w:val="nil"/>
              <w:bottom w:val="nil"/>
              <w:right w:val="nil"/>
            </w:tcBorders>
            <w:shd w:val="clear" w:color="auto" w:fill="auto"/>
            <w:vAlign w:val="center"/>
          </w:tcPr>
          <w:p w:rsidR="007B62D1" w:rsidRDefault="007B62D1" w:rsidP="007B62D1">
            <w:pPr>
              <w:widowControl/>
              <w:jc w:val="center"/>
              <w:rPr>
                <w:rFonts w:ascii="Times New Roman" w:eastAsia="Times New Roman" w:hAnsi="Times New Roman" w:cs="Times New Roman"/>
                <w:color w:val="auto"/>
                <w:sz w:val="28"/>
                <w:szCs w:val="28"/>
                <w:lang w:eastAsia="ru-RU" w:bidi="ar-SA"/>
              </w:rPr>
            </w:pPr>
          </w:p>
          <w:p w:rsidR="007B62D1" w:rsidRDefault="007B62D1" w:rsidP="007B62D1">
            <w:pPr>
              <w:widowControl/>
              <w:jc w:val="center"/>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20191" behindDoc="0" locked="0" layoutInCell="1" allowOverlap="1" wp14:anchorId="4F160604" wp14:editId="1AF1B9F2">
                  <wp:simplePos x="0" y="0"/>
                  <wp:positionH relativeFrom="column">
                    <wp:posOffset>3380740</wp:posOffset>
                  </wp:positionH>
                  <wp:positionV relativeFrom="paragraph">
                    <wp:posOffset>6985</wp:posOffset>
                  </wp:positionV>
                  <wp:extent cx="620395" cy="580390"/>
                  <wp:effectExtent l="0" t="0" r="8255" b="0"/>
                  <wp:wrapNone/>
                  <wp:docPr id="36" name="Рисунок 36"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Голова експертної комісії                                                 </w:t>
            </w:r>
            <w:proofErr w:type="spellStart"/>
            <w:r>
              <w:rPr>
                <w:rFonts w:ascii="Times New Roman" w:eastAsia="Times New Roman" w:hAnsi="Times New Roman" w:cs="Times New Roman"/>
                <w:color w:val="auto"/>
                <w:sz w:val="28"/>
                <w:szCs w:val="28"/>
                <w:lang w:eastAsia="ru-RU" w:bidi="ar-SA"/>
              </w:rPr>
              <w:t>І.В.Цурканенко</w:t>
            </w:r>
            <w:proofErr w:type="spellEnd"/>
          </w:p>
        </w:tc>
      </w:tr>
      <w:tr w:rsidR="007B62D1" w:rsidRPr="007B62D1" w:rsidTr="007B62D1">
        <w:trPr>
          <w:trHeight w:val="534"/>
        </w:trPr>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i/>
                <w:color w:val="auto"/>
                <w:sz w:val="28"/>
                <w:szCs w:val="28"/>
                <w:lang w:eastAsia="ru-RU" w:bidi="ar-SA"/>
              </w:rPr>
            </w:pPr>
            <w:r w:rsidRPr="007B62D1">
              <w:rPr>
                <w:rFonts w:ascii="Times New Roman" w:eastAsia="Times New Roman" w:hAnsi="Times New Roman" w:cs="Times New Roman"/>
                <w:i/>
                <w:color w:val="auto"/>
                <w:sz w:val="28"/>
                <w:szCs w:val="28"/>
                <w:lang w:eastAsia="ru-RU" w:bidi="ar-SA"/>
              </w:rPr>
              <w:lastRenderedPageBreak/>
              <w:t>25.</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Методико-виконавський аналіз пед. репертуару</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1,92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26.</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Інструментознавство</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27.</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Аналіз музичних творів</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0,86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28.</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Основи диригування</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29.</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Педагогічна практика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8,5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30.</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Історія виконавства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31.</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Концертмейстерська практика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32.</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Камерний ансамбль</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33.</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Фортепіано</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34.</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Оркестровий клас</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7,3</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35.</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Клас ансамблю</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36.</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Споріднені та оркестрові інструменти</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6,8</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37.</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Сольний спів</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38.</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Хоровий клас</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26,5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39.</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Культура мови</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40.</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Майстерність актора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41.</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Сценічна підготовка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0,8</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42.</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Методика викладання хорових дисциплін</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1,3</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43.</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Хорова література</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44.</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Читання хорових партитур</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14</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45.</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Аранжування</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3,1</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46.</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
                <w:szCs w:val="2"/>
                <w:lang w:eastAsia="ru-RU" w:bidi="ar-SA"/>
              </w:rPr>
            </w:pPr>
            <w:r w:rsidRPr="007B62D1">
              <w:rPr>
                <w:rFonts w:ascii="Times New Roman" w:eastAsia="Times New Roman" w:hAnsi="Times New Roman" w:cs="Times New Roman"/>
                <w:color w:val="auto"/>
                <w:sz w:val="28"/>
                <w:szCs w:val="28"/>
                <w:lang w:eastAsia="ru-RU" w:bidi="ar-SA"/>
              </w:rPr>
              <w:t>Практика роботи з хором</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2,3</w:t>
            </w:r>
          </w:p>
        </w:tc>
      </w:tr>
      <w:tr w:rsidR="007B62D1" w:rsidRPr="007B62D1" w:rsidTr="007B62D1">
        <w:trPr>
          <w:trHeight w:val="389"/>
        </w:trPr>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47.</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6"/>
                <w:szCs w:val="26"/>
                <w:lang w:eastAsia="ru-RU" w:bidi="ar-SA"/>
              </w:rPr>
            </w:pPr>
            <w:proofErr w:type="spellStart"/>
            <w:r w:rsidRPr="007B62D1">
              <w:rPr>
                <w:rFonts w:ascii="Times New Roman" w:eastAsia="Times New Roman" w:hAnsi="Times New Roman" w:cs="Times New Roman"/>
                <w:color w:val="auto"/>
                <w:sz w:val="26"/>
                <w:szCs w:val="26"/>
                <w:lang w:eastAsia="ru-RU" w:bidi="ar-SA"/>
              </w:rPr>
              <w:t>Хорознавство</w:t>
            </w:r>
            <w:proofErr w:type="spellEnd"/>
            <w:r w:rsidRPr="007B62D1">
              <w:rPr>
                <w:rFonts w:ascii="Times New Roman" w:eastAsia="Times New Roman" w:hAnsi="Times New Roman" w:cs="Times New Roman"/>
                <w:color w:val="auto"/>
                <w:sz w:val="26"/>
                <w:szCs w:val="26"/>
                <w:lang w:eastAsia="ru-RU" w:bidi="ar-SA"/>
              </w:rPr>
              <w:t xml:space="preserve"> та методика роботи з хором</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17</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48.</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Диригування</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26</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49.</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
                <w:szCs w:val="2"/>
                <w:lang w:eastAsia="ru-RU" w:bidi="ar-SA"/>
              </w:rPr>
            </w:pPr>
          </w:p>
          <w:p w:rsidR="007B62D1" w:rsidRPr="007B62D1" w:rsidRDefault="007B62D1" w:rsidP="007B62D1">
            <w:pPr>
              <w:widowControl/>
              <w:spacing w:line="276" w:lineRule="auto"/>
              <w:rPr>
                <w:rFonts w:ascii="Times New Roman" w:eastAsia="Times New Roman" w:hAnsi="Times New Roman" w:cs="Times New Roman"/>
                <w:color w:val="auto"/>
                <w:sz w:val="2"/>
                <w:szCs w:val="2"/>
                <w:lang w:eastAsia="ru-RU" w:bidi="ar-SA"/>
              </w:rPr>
            </w:pPr>
            <w:r w:rsidRPr="007B62D1">
              <w:rPr>
                <w:rFonts w:ascii="Times New Roman" w:eastAsia="Times New Roman" w:hAnsi="Times New Roman" w:cs="Times New Roman"/>
                <w:color w:val="auto"/>
                <w:sz w:val="28"/>
                <w:szCs w:val="28"/>
                <w:lang w:eastAsia="ru-RU" w:bidi="ar-SA"/>
              </w:rPr>
              <w:t>Поліфонія</w:t>
            </w:r>
          </w:p>
          <w:p w:rsidR="007B62D1" w:rsidRPr="007B62D1" w:rsidRDefault="007B62D1" w:rsidP="007B62D1">
            <w:pPr>
              <w:widowControl/>
              <w:spacing w:line="276" w:lineRule="auto"/>
              <w:rPr>
                <w:rFonts w:ascii="Times New Roman" w:eastAsia="Times New Roman" w:hAnsi="Times New Roman" w:cs="Times New Roman"/>
                <w:color w:val="auto"/>
                <w:sz w:val="2"/>
                <w:szCs w:val="2"/>
                <w:lang w:eastAsia="ru-RU" w:bidi="ar-SA"/>
              </w:rPr>
            </w:pP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7,3</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50.</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Методика викладання музичної літератури</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51.</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Методика викладання сольфеджіо</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1,14</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52.</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Педагогічна практика з сольфеджіо</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53.</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6"/>
                <w:szCs w:val="26"/>
                <w:lang w:eastAsia="ru-RU" w:bidi="ar-SA"/>
              </w:rPr>
            </w:pPr>
            <w:r w:rsidRPr="007B62D1">
              <w:rPr>
                <w:rFonts w:ascii="Times New Roman" w:eastAsia="Times New Roman" w:hAnsi="Times New Roman" w:cs="Times New Roman"/>
                <w:color w:val="auto"/>
                <w:sz w:val="26"/>
                <w:szCs w:val="26"/>
                <w:lang w:eastAsia="ru-RU" w:bidi="ar-SA"/>
              </w:rPr>
              <w:t>Педагогічна практика з музичної літератури</w:t>
            </w:r>
          </w:p>
        </w:tc>
        <w:tc>
          <w:tcPr>
            <w:tcW w:w="746"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2,04</w:t>
            </w:r>
          </w:p>
        </w:tc>
      </w:tr>
      <w:tr w:rsidR="007B62D1" w:rsidRPr="007B62D1" w:rsidTr="007B62D1">
        <w:tc>
          <w:tcPr>
            <w:tcW w:w="569" w:type="dxa"/>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54.</w:t>
            </w:r>
          </w:p>
        </w:tc>
        <w:tc>
          <w:tcPr>
            <w:tcW w:w="3940" w:type="dxa"/>
            <w:gridSpan w:val="3"/>
            <w:tcBorders>
              <w:bottom w:val="single" w:sz="4" w:space="0" w:color="auto"/>
            </w:tcBorders>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Лекторська практика</w:t>
            </w:r>
          </w:p>
        </w:tc>
        <w:tc>
          <w:tcPr>
            <w:tcW w:w="746"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2,05</w:t>
            </w:r>
          </w:p>
        </w:tc>
      </w:tr>
      <w:tr w:rsidR="007B62D1" w:rsidRPr="007B62D1" w:rsidTr="007B62D1">
        <w:tc>
          <w:tcPr>
            <w:tcW w:w="569" w:type="dxa"/>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55.</w:t>
            </w:r>
          </w:p>
        </w:tc>
        <w:tc>
          <w:tcPr>
            <w:tcW w:w="3940" w:type="dxa"/>
            <w:gridSpan w:val="3"/>
            <w:tcBorders>
              <w:bottom w:val="single" w:sz="4" w:space="0" w:color="auto"/>
            </w:tcBorders>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Вступ до спеціальності</w:t>
            </w:r>
          </w:p>
        </w:tc>
        <w:tc>
          <w:tcPr>
            <w:tcW w:w="746"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7"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9"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4"/>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8" w:type="dxa"/>
            <w:gridSpan w:val="5"/>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642" w:type="dxa"/>
            <w:gridSpan w:val="3"/>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853" w:type="dxa"/>
            <w:gridSpan w:val="3"/>
            <w:tcBorders>
              <w:bottom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r>
      <w:tr w:rsidR="007B62D1" w:rsidRPr="007B62D1" w:rsidTr="007B62D1">
        <w:tc>
          <w:tcPr>
            <w:tcW w:w="10490" w:type="dxa"/>
            <w:gridSpan w:val="37"/>
            <w:tcBorders>
              <w:top w:val="single" w:sz="4" w:space="0" w:color="auto"/>
              <w:left w:val="nil"/>
              <w:bottom w:val="nil"/>
              <w:right w:val="nil"/>
            </w:tcBorders>
            <w:shd w:val="clear" w:color="auto" w:fill="auto"/>
            <w:vAlign w:val="center"/>
          </w:tcPr>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r>
              <w:rPr>
                <w:noProof/>
                <w:color w:val="000000" w:themeColor="text1"/>
                <w:lang w:bidi="ar-SA"/>
              </w:rPr>
              <w:drawing>
                <wp:anchor distT="0" distB="0" distL="114300" distR="114300" simplePos="0" relativeHeight="251722239" behindDoc="0" locked="0" layoutInCell="1" allowOverlap="1" wp14:anchorId="4677415F" wp14:editId="6813A5C9">
                  <wp:simplePos x="0" y="0"/>
                  <wp:positionH relativeFrom="column">
                    <wp:posOffset>3445510</wp:posOffset>
                  </wp:positionH>
                  <wp:positionV relativeFrom="paragraph">
                    <wp:posOffset>31750</wp:posOffset>
                  </wp:positionV>
                  <wp:extent cx="620395" cy="580390"/>
                  <wp:effectExtent l="0" t="0" r="8255" b="0"/>
                  <wp:wrapNone/>
                  <wp:docPr id="38" name="Рисунок 38"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r>
              <w:rPr>
                <w:rFonts w:ascii="Times New Roman" w:eastAsia="Times New Roman" w:hAnsi="Times New Roman" w:cs="Times New Roman"/>
                <w:color w:val="auto"/>
                <w:sz w:val="28"/>
                <w:szCs w:val="28"/>
                <w:lang w:eastAsia="ru-RU" w:bidi="ar-SA"/>
              </w:rPr>
              <w:t xml:space="preserve">Голова експертної комісії                                                 </w:t>
            </w:r>
            <w:proofErr w:type="spellStart"/>
            <w:r>
              <w:rPr>
                <w:rFonts w:ascii="Times New Roman" w:eastAsia="Times New Roman" w:hAnsi="Times New Roman" w:cs="Times New Roman"/>
                <w:color w:val="auto"/>
                <w:sz w:val="28"/>
                <w:szCs w:val="28"/>
                <w:lang w:eastAsia="ru-RU" w:bidi="ar-SA"/>
              </w:rPr>
              <w:t>І.В.Цурканенко</w:t>
            </w:r>
            <w:proofErr w:type="spellEnd"/>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p w:rsidR="007B62D1" w:rsidRPr="007B62D1" w:rsidRDefault="007B62D1" w:rsidP="007B62D1">
            <w:pPr>
              <w:widowControl/>
              <w:spacing w:line="276" w:lineRule="auto"/>
              <w:jc w:val="center"/>
              <w:rPr>
                <w:rFonts w:ascii="Times New Roman" w:eastAsia="Times New Roman" w:hAnsi="Times New Roman" w:cs="Times New Roman"/>
                <w:color w:val="auto"/>
                <w:sz w:val="6"/>
                <w:szCs w:val="6"/>
                <w:lang w:val="ru-RU" w:eastAsia="ru-RU" w:bidi="ar-SA"/>
              </w:rPr>
            </w:pPr>
          </w:p>
        </w:tc>
      </w:tr>
      <w:tr w:rsidR="007B62D1" w:rsidRPr="007B62D1" w:rsidTr="007B62D1">
        <w:trPr>
          <w:trHeight w:val="136"/>
        </w:trPr>
        <w:tc>
          <w:tcPr>
            <w:tcW w:w="569" w:type="dxa"/>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3930" w:type="dxa"/>
            <w:gridSpan w:val="2"/>
            <w:tcBorders>
              <w:top w:val="nil"/>
              <w:left w:val="nil"/>
              <w:bottom w:val="single" w:sz="4" w:space="0" w:color="auto"/>
              <w:right w:val="nil"/>
            </w:tcBorders>
            <w:shd w:val="clear" w:color="auto" w:fill="auto"/>
            <w:vAlign w:val="center"/>
          </w:tcPr>
          <w:p w:rsidR="007B62D1" w:rsidRPr="007B62D1" w:rsidRDefault="007B62D1" w:rsidP="007B62D1">
            <w:pPr>
              <w:widowControl/>
              <w:rPr>
                <w:rFonts w:ascii="Times New Roman" w:eastAsia="Times New Roman" w:hAnsi="Times New Roman" w:cs="Times New Roman"/>
                <w:color w:val="auto"/>
                <w:sz w:val="2"/>
                <w:szCs w:val="2"/>
                <w:lang w:eastAsia="ru-RU" w:bidi="ar-SA"/>
              </w:rPr>
            </w:pPr>
          </w:p>
        </w:tc>
        <w:tc>
          <w:tcPr>
            <w:tcW w:w="714" w:type="dxa"/>
            <w:gridSpan w:val="3"/>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817" w:type="dxa"/>
            <w:gridSpan w:val="7"/>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714" w:type="dxa"/>
            <w:gridSpan w:val="3"/>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726" w:type="dxa"/>
            <w:gridSpan w:val="5"/>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830" w:type="dxa"/>
            <w:gridSpan w:val="6"/>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714" w:type="dxa"/>
            <w:gridSpan w:val="5"/>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752" w:type="dxa"/>
            <w:gridSpan w:val="4"/>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c>
          <w:tcPr>
            <w:tcW w:w="724" w:type="dxa"/>
            <w:tcBorders>
              <w:top w:val="nil"/>
              <w:left w:val="nil"/>
              <w:bottom w:val="single" w:sz="4" w:space="0" w:color="auto"/>
              <w:right w:val="nil"/>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
                <w:szCs w:val="2"/>
                <w:lang w:eastAsia="ru-RU" w:bidi="ar-SA"/>
              </w:rPr>
            </w:pPr>
          </w:p>
        </w:tc>
      </w:tr>
      <w:tr w:rsidR="007B62D1" w:rsidRPr="007B62D1" w:rsidTr="007B62D1">
        <w:tc>
          <w:tcPr>
            <w:tcW w:w="569" w:type="dxa"/>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56</w:t>
            </w:r>
          </w:p>
        </w:tc>
        <w:tc>
          <w:tcPr>
            <w:tcW w:w="3930" w:type="dxa"/>
            <w:gridSpan w:val="2"/>
            <w:tcBorders>
              <w:top w:val="single" w:sz="4" w:space="0" w:color="auto"/>
            </w:tcBorders>
            <w:shd w:val="clear" w:color="auto" w:fill="auto"/>
            <w:vAlign w:val="center"/>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Концертно-виконавська/концертно -лекторська практика</w:t>
            </w:r>
          </w:p>
        </w:tc>
        <w:tc>
          <w:tcPr>
            <w:tcW w:w="714" w:type="dxa"/>
            <w:gridSpan w:val="3"/>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817" w:type="dxa"/>
            <w:gridSpan w:val="7"/>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714" w:type="dxa"/>
            <w:gridSpan w:val="3"/>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726" w:type="dxa"/>
            <w:gridSpan w:val="5"/>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830" w:type="dxa"/>
            <w:gridSpan w:val="6"/>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714" w:type="dxa"/>
            <w:gridSpan w:val="5"/>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752" w:type="dxa"/>
            <w:gridSpan w:val="4"/>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p>
        </w:tc>
        <w:tc>
          <w:tcPr>
            <w:tcW w:w="724" w:type="dxa"/>
            <w:tcBorders>
              <w:top w:val="single" w:sz="4" w:space="0" w:color="auto"/>
            </w:tcBorders>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p>
        </w:tc>
        <w:tc>
          <w:tcPr>
            <w:tcW w:w="9921" w:type="dxa"/>
            <w:gridSpan w:val="36"/>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32"/>
                <w:szCs w:val="32"/>
                <w:lang w:eastAsia="ru-RU" w:bidi="ar-SA"/>
              </w:rPr>
              <w:t>ІІ. Вибіркова частина</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p>
        </w:tc>
        <w:tc>
          <w:tcPr>
            <w:tcW w:w="9921" w:type="dxa"/>
            <w:gridSpan w:val="36"/>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i/>
                <w:color w:val="auto"/>
                <w:sz w:val="28"/>
                <w:szCs w:val="28"/>
                <w:lang w:eastAsia="ru-RU" w:bidi="ar-SA"/>
              </w:rPr>
              <w:t>Цикл вибіркових та навчальних дисциплін</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57.</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Вокальний ансамбль</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58.</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Теоретичний курс імпровізації</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3,2</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59.</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Основи імпровізації</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1,4</w:t>
            </w:r>
          </w:p>
        </w:tc>
      </w:tr>
      <w:tr w:rsidR="007B62D1" w:rsidRPr="007B62D1" w:rsidTr="007B62D1">
        <w:tc>
          <w:tcPr>
            <w:tcW w:w="10490" w:type="dxa"/>
            <w:gridSpan w:val="37"/>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highlight w:val="yellow"/>
                <w:lang w:eastAsia="ru-RU" w:bidi="ar-SA"/>
              </w:rPr>
            </w:pPr>
            <w:r w:rsidRPr="007B62D1">
              <w:rPr>
                <w:rFonts w:ascii="Times New Roman" w:eastAsia="Times New Roman" w:hAnsi="Times New Roman" w:cs="Times New Roman"/>
                <w:b/>
                <w:i/>
                <w:color w:val="auto"/>
                <w:sz w:val="28"/>
                <w:szCs w:val="28"/>
                <w:lang w:eastAsia="ru-RU" w:bidi="ar-SA"/>
              </w:rPr>
              <w:t>Керівник оркестру (додаткова кваліфікація)</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60.</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Диригування</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37</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61.</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Інструментування</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30</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62.</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Читання партитур</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30</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63.</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Методика роботи з оркестром</w:t>
            </w:r>
          </w:p>
        </w:tc>
        <w:tc>
          <w:tcPr>
            <w:tcW w:w="724"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20</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64.</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Практика роботи з оркестром</w:t>
            </w:r>
          </w:p>
        </w:tc>
        <w:tc>
          <w:tcPr>
            <w:tcW w:w="724"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3,2</w:t>
            </w:r>
          </w:p>
        </w:tc>
      </w:tr>
      <w:tr w:rsidR="007B62D1" w:rsidRPr="007B62D1" w:rsidTr="007B62D1">
        <w:trPr>
          <w:trHeight w:val="378"/>
        </w:trPr>
        <w:tc>
          <w:tcPr>
            <w:tcW w:w="10490" w:type="dxa"/>
            <w:gridSpan w:val="37"/>
            <w:shd w:val="clear" w:color="auto" w:fill="auto"/>
          </w:tcPr>
          <w:p w:rsidR="007B62D1" w:rsidRPr="007B62D1" w:rsidRDefault="007B62D1" w:rsidP="007B62D1">
            <w:pPr>
              <w:widowControl/>
              <w:jc w:val="center"/>
              <w:rPr>
                <w:rFonts w:ascii="Times New Roman" w:eastAsia="Times New Roman" w:hAnsi="Times New Roman" w:cs="Times New Roman"/>
                <w:color w:val="auto"/>
                <w:highlight w:val="yellow"/>
                <w:lang w:eastAsia="ru-RU" w:bidi="ar-SA"/>
              </w:rPr>
            </w:pPr>
            <w:r w:rsidRPr="007B62D1">
              <w:rPr>
                <w:rFonts w:ascii="Times New Roman" w:eastAsia="Times New Roman" w:hAnsi="Times New Roman" w:cs="Times New Roman"/>
                <w:b/>
                <w:i/>
                <w:color w:val="auto"/>
                <w:sz w:val="28"/>
                <w:szCs w:val="28"/>
                <w:lang w:eastAsia="ru-RU" w:bidi="ar-SA"/>
              </w:rPr>
              <w:t>Викладач співу (додаткова кваліфікація для спеціалізації «Спів»)</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65.</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Методико-виконавський аналіз пед. репертуару</w:t>
            </w:r>
          </w:p>
        </w:tc>
        <w:tc>
          <w:tcPr>
            <w:tcW w:w="724"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2,5</w:t>
            </w:r>
          </w:p>
        </w:tc>
      </w:tr>
      <w:tr w:rsidR="007B62D1" w:rsidRPr="007B62D1" w:rsidTr="007B62D1">
        <w:tc>
          <w:tcPr>
            <w:tcW w:w="569" w:type="dxa"/>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66.</w:t>
            </w:r>
          </w:p>
        </w:tc>
        <w:tc>
          <w:tcPr>
            <w:tcW w:w="3940" w:type="dxa"/>
            <w:gridSpan w:val="3"/>
            <w:shd w:val="clear" w:color="auto" w:fill="auto"/>
          </w:tcPr>
          <w:p w:rsidR="007B62D1" w:rsidRPr="007B62D1" w:rsidRDefault="007B62D1" w:rsidP="007B62D1">
            <w:pPr>
              <w:widowControl/>
              <w:spacing w:line="276" w:lineRule="auto"/>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Методика навчання співу</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3,7</w:t>
            </w:r>
          </w:p>
        </w:tc>
      </w:tr>
      <w:tr w:rsidR="007B62D1" w:rsidRPr="007B62D1" w:rsidTr="007B62D1">
        <w:tc>
          <w:tcPr>
            <w:tcW w:w="569" w:type="dxa"/>
            <w:shd w:val="clear" w:color="auto" w:fill="auto"/>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67.</w:t>
            </w:r>
          </w:p>
        </w:tc>
        <w:tc>
          <w:tcPr>
            <w:tcW w:w="3940" w:type="dxa"/>
            <w:gridSpan w:val="3"/>
            <w:shd w:val="clear" w:color="auto" w:fill="auto"/>
          </w:tcPr>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Педагогічна практика</w:t>
            </w:r>
          </w:p>
        </w:tc>
        <w:tc>
          <w:tcPr>
            <w:tcW w:w="724"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2" w:type="dxa"/>
            <w:gridSpan w:val="3"/>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3"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97" w:type="dxa"/>
            <w:gridSpan w:val="5"/>
            <w:shd w:val="clear" w:color="auto" w:fill="auto"/>
            <w:vAlign w:val="center"/>
          </w:tcPr>
          <w:p w:rsidR="007B62D1" w:rsidRPr="007B62D1" w:rsidRDefault="007B62D1" w:rsidP="007B62D1">
            <w:pPr>
              <w:widowControl/>
              <w:spacing w:line="276" w:lineRule="auto"/>
              <w:jc w:val="center"/>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w:t>
            </w:r>
          </w:p>
        </w:tc>
        <w:tc>
          <w:tcPr>
            <w:tcW w:w="746" w:type="dxa"/>
            <w:gridSpan w:val="2"/>
            <w:shd w:val="clear" w:color="auto" w:fill="auto"/>
            <w:vAlign w:val="center"/>
          </w:tcPr>
          <w:p w:rsidR="007B62D1" w:rsidRPr="007B62D1" w:rsidRDefault="007B62D1" w:rsidP="007B62D1">
            <w:pPr>
              <w:widowControl/>
              <w:jc w:val="center"/>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3</w:t>
            </w:r>
          </w:p>
        </w:tc>
      </w:tr>
    </w:tbl>
    <w:p w:rsidR="007B62D1" w:rsidRPr="007B62D1" w:rsidRDefault="007B62D1" w:rsidP="007B62D1">
      <w:pPr>
        <w:widowControl/>
        <w:rPr>
          <w:rFonts w:ascii="Times New Roman" w:eastAsia="Times New Roman" w:hAnsi="Times New Roman" w:cs="Times New Roman"/>
          <w:b/>
          <w:color w:val="auto"/>
          <w:sz w:val="28"/>
          <w:szCs w:val="28"/>
          <w:lang w:eastAsia="ru-RU" w:bidi="ar-SA"/>
        </w:rPr>
      </w:pPr>
    </w:p>
    <w:p w:rsidR="007B62D1" w:rsidRPr="007B62D1" w:rsidRDefault="007B62D1" w:rsidP="007B62D1">
      <w:pPr>
        <w:widowControl/>
        <w:rPr>
          <w:rFonts w:ascii="Times New Roman" w:eastAsia="Times New Roman" w:hAnsi="Times New Roman" w:cs="Times New Roman"/>
          <w:b/>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Примітка:</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b/>
          <w:color w:val="auto"/>
          <w:sz w:val="28"/>
          <w:szCs w:val="28"/>
          <w:lang w:eastAsia="ru-RU" w:bidi="ar-SA"/>
        </w:rPr>
        <w:t xml:space="preserve">«+» </w:t>
      </w:r>
      <w:r w:rsidRPr="007B62D1">
        <w:rPr>
          <w:rFonts w:ascii="Times New Roman" w:eastAsia="Times New Roman" w:hAnsi="Times New Roman" w:cs="Times New Roman"/>
          <w:color w:val="auto"/>
          <w:sz w:val="28"/>
          <w:szCs w:val="28"/>
          <w:lang w:eastAsia="ru-RU" w:bidi="ar-SA"/>
        </w:rPr>
        <w:t>– 100 %</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w:t>
      </w:r>
      <w:r w:rsidRPr="007B62D1">
        <w:rPr>
          <w:rFonts w:ascii="Times New Roman" w:eastAsia="Times New Roman" w:hAnsi="Times New Roman" w:cs="Times New Roman"/>
          <w:b/>
          <w:color w:val="auto"/>
          <w:sz w:val="28"/>
          <w:szCs w:val="28"/>
          <w:lang w:eastAsia="ru-RU" w:bidi="ar-SA"/>
        </w:rPr>
        <w:t>-</w:t>
      </w:r>
      <w:r w:rsidRPr="007B62D1">
        <w:rPr>
          <w:rFonts w:ascii="Times New Roman" w:eastAsia="Times New Roman" w:hAnsi="Times New Roman" w:cs="Times New Roman"/>
          <w:color w:val="auto"/>
          <w:sz w:val="28"/>
          <w:szCs w:val="28"/>
          <w:lang w:eastAsia="ru-RU" w:bidi="ar-SA"/>
        </w:rPr>
        <w:t>» – не потрібні</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 xml:space="preserve">«0» – немає  </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А – типова програма</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Б –  робоча програма</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В – методичні вказівки до практичних та семінарських занять</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Г – інструкції  до лабораторних занять</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Д – методичні вказівки та тематика курсового проектування</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Е – методичні вказівки з організації самостійної роботи студентів</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Ж – методичне забезпечення  контролю знань студентів (контроль поточних та залишкових знань (ККР)</w:t>
      </w:r>
    </w:p>
    <w:p w:rsidR="007B62D1" w:rsidRPr="007B62D1" w:rsidRDefault="007B62D1" w:rsidP="007B62D1">
      <w:pPr>
        <w:widowControl/>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З – підручники, навчальні посібники (кількість підручників на одного студента)</w:t>
      </w:r>
    </w:p>
    <w:p w:rsidR="007B62D1" w:rsidRPr="007B62D1" w:rsidRDefault="007B62D1" w:rsidP="007B62D1">
      <w:pPr>
        <w:widowControl/>
        <w:rPr>
          <w:rFonts w:ascii="Times New Roman" w:eastAsia="Times New Roman" w:hAnsi="Times New Roman" w:cs="Times New Roman"/>
          <w:b/>
          <w:color w:val="auto"/>
          <w:sz w:val="28"/>
          <w:szCs w:val="28"/>
          <w:lang w:eastAsia="ru-RU" w:bidi="ar-SA"/>
        </w:rPr>
      </w:pPr>
    </w:p>
    <w:p w:rsidR="007B62D1" w:rsidRPr="007B62D1" w:rsidRDefault="007B62D1" w:rsidP="007B62D1">
      <w:pPr>
        <w:widowControl/>
        <w:rPr>
          <w:rFonts w:ascii="Times New Roman" w:eastAsia="Times New Roman" w:hAnsi="Times New Roman" w:cs="Times New Roman"/>
          <w:b/>
          <w:color w:val="auto"/>
          <w:sz w:val="28"/>
          <w:szCs w:val="28"/>
          <w:lang w:eastAsia="ru-RU" w:bidi="ar-SA"/>
        </w:rPr>
      </w:pPr>
    </w:p>
    <w:p w:rsidR="007B62D1" w:rsidRPr="007B62D1" w:rsidRDefault="007B62D1" w:rsidP="007B62D1">
      <w:pPr>
        <w:widowControl/>
        <w:rPr>
          <w:rFonts w:ascii="Times New Roman" w:eastAsia="Times New Roman" w:hAnsi="Times New Roman" w:cs="Times New Roman"/>
          <w:b/>
          <w:color w:val="auto"/>
          <w:sz w:val="28"/>
          <w:szCs w:val="28"/>
          <w:lang w:eastAsia="ru-RU" w:bidi="ar-SA"/>
        </w:rPr>
      </w:pPr>
      <w:r>
        <w:rPr>
          <w:noProof/>
          <w:color w:val="000000" w:themeColor="text1"/>
          <w:lang w:bidi="ar-SA"/>
        </w:rPr>
        <w:drawing>
          <wp:anchor distT="0" distB="0" distL="114300" distR="114300" simplePos="0" relativeHeight="251724287" behindDoc="0" locked="0" layoutInCell="1" allowOverlap="1" wp14:anchorId="54CC0CC6" wp14:editId="3312F254">
            <wp:simplePos x="0" y="0"/>
            <wp:positionH relativeFrom="column">
              <wp:posOffset>3458210</wp:posOffset>
            </wp:positionH>
            <wp:positionV relativeFrom="paragraph">
              <wp:posOffset>55245</wp:posOffset>
            </wp:positionV>
            <wp:extent cx="620395" cy="580390"/>
            <wp:effectExtent l="0" t="0" r="8255" b="0"/>
            <wp:wrapNone/>
            <wp:docPr id="39" name="Рисунок 39"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30431" behindDoc="0" locked="0" layoutInCell="1" allowOverlap="1" wp14:anchorId="78E757A7" wp14:editId="5E1AAB62">
            <wp:simplePos x="0" y="0"/>
            <wp:positionH relativeFrom="column">
              <wp:posOffset>2140585</wp:posOffset>
            </wp:positionH>
            <wp:positionV relativeFrom="paragraph">
              <wp:posOffset>11430</wp:posOffset>
            </wp:positionV>
            <wp:extent cx="1313815" cy="1367790"/>
            <wp:effectExtent l="0" t="0" r="635" b="0"/>
            <wp:wrapNone/>
            <wp:docPr id="42" name="Рисунок 42"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2D1">
        <w:rPr>
          <w:rFonts w:ascii="Times New Roman" w:eastAsia="Times New Roman" w:hAnsi="Times New Roman" w:cs="Times New Roman"/>
          <w:color w:val="auto"/>
          <w:sz w:val="28"/>
          <w:szCs w:val="28"/>
          <w:lang w:eastAsia="ru-RU" w:bidi="ar-SA"/>
        </w:rPr>
        <w:t>Голова експертної комісії</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І.В.Цурканенко</w:t>
      </w:r>
      <w:proofErr w:type="spellEnd"/>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26335" behindDoc="0" locked="0" layoutInCell="1" allowOverlap="1" wp14:anchorId="402DC969" wp14:editId="37948FD2">
            <wp:simplePos x="0" y="0"/>
            <wp:positionH relativeFrom="column">
              <wp:posOffset>3026410</wp:posOffset>
            </wp:positionH>
            <wp:positionV relativeFrom="paragraph">
              <wp:posOffset>64135</wp:posOffset>
            </wp:positionV>
            <wp:extent cx="1248410" cy="691515"/>
            <wp:effectExtent l="0" t="0" r="8890" b="0"/>
            <wp:wrapNone/>
            <wp:docPr id="40" name="Рисунок 40"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 xml:space="preserve">Експерт </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Н.М.Іваницька</w:t>
      </w:r>
      <w:proofErr w:type="spellEnd"/>
    </w:p>
    <w:p w:rsidR="007B62D1" w:rsidRPr="007B62D1" w:rsidRDefault="007B62D1" w:rsidP="007B62D1">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28383" behindDoc="0" locked="0" layoutInCell="1" allowOverlap="1" wp14:anchorId="595E3A7D" wp14:editId="0EF6A707">
            <wp:simplePos x="0" y="0"/>
            <wp:positionH relativeFrom="column">
              <wp:posOffset>3140710</wp:posOffset>
            </wp:positionH>
            <wp:positionV relativeFrom="paragraph">
              <wp:posOffset>-5715</wp:posOffset>
            </wp:positionV>
            <wp:extent cx="1080770" cy="685800"/>
            <wp:effectExtent l="0" t="0" r="0" b="0"/>
            <wp:wrapNone/>
            <wp:docPr id="41" name="Рисунок 41"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Default="007B62D1" w:rsidP="007B62D1">
      <w:pPr>
        <w:widowControl/>
        <w:ind w:firstLine="708"/>
        <w:rPr>
          <w:rFonts w:ascii="Times New Roman" w:eastAsia="Times New Roman" w:hAnsi="Times New Roman" w:cs="Times New Roman"/>
          <w:color w:val="auto"/>
          <w:sz w:val="28"/>
          <w:szCs w:val="28"/>
          <w:lang w:eastAsia="ru-RU" w:bidi="ar-SA"/>
        </w:rPr>
      </w:pPr>
      <w:r w:rsidRPr="007B62D1">
        <w:rPr>
          <w:rFonts w:ascii="Times New Roman" w:eastAsia="Times New Roman" w:hAnsi="Times New Roman" w:cs="Times New Roman"/>
          <w:color w:val="auto"/>
          <w:sz w:val="28"/>
          <w:szCs w:val="28"/>
          <w:lang w:eastAsia="ru-RU" w:bidi="ar-SA"/>
        </w:rPr>
        <w:t>Директор училища</w:t>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r w:rsidRPr="007B62D1">
        <w:rPr>
          <w:rFonts w:ascii="Times New Roman" w:eastAsia="Times New Roman" w:hAnsi="Times New Roman" w:cs="Times New Roman"/>
          <w:color w:val="auto"/>
          <w:sz w:val="28"/>
          <w:szCs w:val="28"/>
          <w:lang w:eastAsia="ru-RU" w:bidi="ar-SA"/>
        </w:rPr>
        <w:tab/>
      </w:r>
      <w:proofErr w:type="spellStart"/>
      <w:r w:rsidRPr="007B62D1">
        <w:rPr>
          <w:rFonts w:ascii="Times New Roman" w:eastAsia="Times New Roman" w:hAnsi="Times New Roman" w:cs="Times New Roman"/>
          <w:color w:val="auto"/>
          <w:sz w:val="28"/>
          <w:szCs w:val="28"/>
          <w:lang w:eastAsia="ru-RU" w:bidi="ar-SA"/>
        </w:rPr>
        <w:t>О.А.Липа</w:t>
      </w:r>
      <w:proofErr w:type="spellEnd"/>
    </w:p>
    <w:p w:rsidR="007B62D1" w:rsidRDefault="007B62D1" w:rsidP="007B62D1">
      <w:pPr>
        <w:rPr>
          <w:lang w:eastAsia="ru-RU" w:bidi="ar-SA"/>
        </w:rPr>
      </w:pPr>
      <w:r>
        <w:rPr>
          <w:lang w:eastAsia="ru-RU" w:bidi="ar-SA"/>
        </w:rPr>
        <w:br w:type="page"/>
      </w:r>
    </w:p>
    <w:p w:rsidR="007B62D1" w:rsidRPr="007B62D1" w:rsidRDefault="007B62D1" w:rsidP="007B62D1">
      <w:pPr>
        <w:widowControl/>
        <w:spacing w:after="200" w:line="276" w:lineRule="auto"/>
        <w:jc w:val="right"/>
        <w:rPr>
          <w:rFonts w:ascii="Times New Roman" w:eastAsia="Calibri" w:hAnsi="Times New Roman" w:cs="Times New Roman"/>
        </w:rPr>
      </w:pPr>
      <w:r w:rsidRPr="007B62D1">
        <w:rPr>
          <w:rFonts w:ascii="Times New Roman" w:eastAsia="Calibri" w:hAnsi="Times New Roman" w:cs="Times New Roman"/>
        </w:rPr>
        <w:lastRenderedPageBreak/>
        <w:t>Таблиця 5</w:t>
      </w:r>
    </w:p>
    <w:p w:rsidR="007B62D1" w:rsidRPr="007B62D1" w:rsidRDefault="007B62D1" w:rsidP="007B62D1">
      <w:pPr>
        <w:widowControl/>
        <w:spacing w:line="276" w:lineRule="auto"/>
        <w:jc w:val="center"/>
        <w:rPr>
          <w:rFonts w:ascii="Times New Roman" w:eastAsia="Calibri" w:hAnsi="Times New Roman" w:cs="Times New Roman"/>
          <w:b/>
          <w:color w:val="auto"/>
          <w:sz w:val="28"/>
          <w:szCs w:val="28"/>
          <w:lang w:eastAsia="en-US" w:bidi="ar-SA"/>
        </w:rPr>
      </w:pPr>
      <w:r w:rsidRPr="007B62D1">
        <w:rPr>
          <w:rFonts w:ascii="Times New Roman" w:eastAsia="Calibri" w:hAnsi="Times New Roman" w:cs="Times New Roman"/>
          <w:b/>
          <w:color w:val="auto"/>
          <w:sz w:val="28"/>
          <w:szCs w:val="28"/>
          <w:lang w:eastAsia="en-US" w:bidi="ar-SA"/>
        </w:rPr>
        <w:t>Забезпечення програмами і базами практик</w:t>
      </w:r>
    </w:p>
    <w:p w:rsidR="007B62D1" w:rsidRPr="007B62D1" w:rsidRDefault="007B62D1" w:rsidP="007B62D1">
      <w:pPr>
        <w:widowControl/>
        <w:spacing w:line="276" w:lineRule="auto"/>
        <w:jc w:val="center"/>
        <w:rPr>
          <w:rFonts w:ascii="Times New Roman" w:eastAsia="Calibri" w:hAnsi="Times New Roman" w:cs="Times New Roman"/>
          <w:b/>
          <w:color w:val="auto"/>
          <w:sz w:val="28"/>
          <w:szCs w:val="28"/>
          <w:lang w:eastAsia="en-US" w:bidi="ar-SA"/>
        </w:rPr>
      </w:pPr>
      <w:r w:rsidRPr="007B62D1">
        <w:rPr>
          <w:rFonts w:ascii="Times New Roman" w:eastAsia="Calibri" w:hAnsi="Times New Roman" w:cs="Times New Roman"/>
          <w:b/>
          <w:color w:val="auto"/>
          <w:sz w:val="28"/>
          <w:szCs w:val="28"/>
          <w:lang w:eastAsia="en-US" w:bidi="ar-SA"/>
        </w:rPr>
        <w:t>спеціальності 5.02020401 “Музичне  мистецтво”</w:t>
      </w:r>
    </w:p>
    <w:p w:rsidR="007B62D1" w:rsidRPr="007B62D1" w:rsidRDefault="007B62D1" w:rsidP="007B62D1">
      <w:pPr>
        <w:widowControl/>
        <w:spacing w:line="276" w:lineRule="auto"/>
        <w:jc w:val="center"/>
        <w:rPr>
          <w:rFonts w:ascii="Times New Roman" w:eastAsia="Calibri" w:hAnsi="Times New Roman" w:cs="Times New Roman"/>
          <w:b/>
          <w:color w:val="auto"/>
          <w:sz w:val="28"/>
          <w:szCs w:val="28"/>
          <w:lang w:eastAsia="en-US" w:bidi="ar-SA"/>
        </w:rPr>
      </w:pPr>
      <w:r w:rsidRPr="007B62D1">
        <w:rPr>
          <w:rFonts w:ascii="Times New Roman" w:eastAsia="Calibri" w:hAnsi="Times New Roman" w:cs="Times New Roman"/>
          <w:b/>
          <w:color w:val="auto"/>
          <w:sz w:val="28"/>
          <w:szCs w:val="28"/>
          <w:lang w:eastAsia="en-US" w:bidi="ar-SA"/>
        </w:rPr>
        <w:t xml:space="preserve">Комунального вищого навчального закладу </w:t>
      </w:r>
    </w:p>
    <w:p w:rsidR="007B62D1" w:rsidRPr="007B62D1" w:rsidRDefault="007B62D1" w:rsidP="007B62D1">
      <w:pPr>
        <w:widowControl/>
        <w:spacing w:line="276" w:lineRule="auto"/>
        <w:jc w:val="center"/>
        <w:rPr>
          <w:rFonts w:ascii="Times New Roman" w:eastAsia="Calibri" w:hAnsi="Times New Roman" w:cs="Times New Roman"/>
          <w:b/>
          <w:color w:val="auto"/>
          <w:sz w:val="28"/>
          <w:szCs w:val="28"/>
          <w:lang w:eastAsia="en-US" w:bidi="ar-SA"/>
        </w:rPr>
      </w:pPr>
      <w:r w:rsidRPr="007B62D1">
        <w:rPr>
          <w:rFonts w:ascii="Times New Roman" w:eastAsia="Calibri" w:hAnsi="Times New Roman" w:cs="Times New Roman"/>
          <w:b/>
          <w:color w:val="auto"/>
          <w:sz w:val="28"/>
          <w:szCs w:val="28"/>
          <w:lang w:eastAsia="en-US" w:bidi="ar-SA"/>
        </w:rPr>
        <w:t>«Херсонське музичне училище»</w:t>
      </w:r>
    </w:p>
    <w:p w:rsidR="007B62D1" w:rsidRPr="007B62D1" w:rsidRDefault="007B62D1" w:rsidP="007B62D1">
      <w:pPr>
        <w:widowControl/>
        <w:spacing w:line="276" w:lineRule="auto"/>
        <w:jc w:val="center"/>
        <w:rPr>
          <w:rFonts w:ascii="Times New Roman" w:eastAsia="Calibri" w:hAnsi="Times New Roman" w:cs="Times New Roman"/>
          <w:b/>
          <w:color w:val="auto"/>
          <w:sz w:val="28"/>
          <w:szCs w:val="28"/>
          <w:lang w:val="ru-RU" w:eastAsia="en-US" w:bidi="ar-SA"/>
        </w:rPr>
      </w:pPr>
      <w:r w:rsidRPr="007B62D1">
        <w:rPr>
          <w:rFonts w:ascii="Times New Roman" w:eastAsia="Calibri" w:hAnsi="Times New Roman" w:cs="Times New Roman"/>
          <w:b/>
          <w:color w:val="auto"/>
          <w:sz w:val="28"/>
          <w:szCs w:val="28"/>
          <w:lang w:eastAsia="en-US" w:bidi="ar-SA"/>
        </w:rPr>
        <w:t>Херсонської обласної ради</w:t>
      </w:r>
    </w:p>
    <w:tbl>
      <w:tblPr>
        <w:tblStyle w:val="21"/>
        <w:tblW w:w="10170" w:type="dxa"/>
        <w:tblInd w:w="-318" w:type="dxa"/>
        <w:tblLayout w:type="fixed"/>
        <w:tblLook w:val="04A0" w:firstRow="1" w:lastRow="0" w:firstColumn="1" w:lastColumn="0" w:noHBand="0" w:noVBand="1"/>
      </w:tblPr>
      <w:tblGrid>
        <w:gridCol w:w="559"/>
        <w:gridCol w:w="2524"/>
        <w:gridCol w:w="1134"/>
        <w:gridCol w:w="1276"/>
        <w:gridCol w:w="1417"/>
        <w:gridCol w:w="1560"/>
        <w:gridCol w:w="1700"/>
      </w:tblGrid>
      <w:tr w:rsidR="007B62D1" w:rsidRPr="007B62D1" w:rsidTr="007B62D1">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spacing w:after="60" w:line="260" w:lineRule="exact"/>
              <w:jc w:val="center"/>
              <w:rPr>
                <w:rFonts w:ascii="Times New Roman" w:eastAsia="Times New Roman" w:hAnsi="Times New Roman" w:cs="Times New Roman"/>
                <w:color w:val="auto"/>
                <w:sz w:val="22"/>
                <w:szCs w:val="22"/>
                <w:lang w:val="ru-RU" w:eastAsia="en-US" w:bidi="ar-SA"/>
              </w:rPr>
            </w:pPr>
            <w:r w:rsidRPr="007B62D1">
              <w:rPr>
                <w:rFonts w:ascii="Times New Roman" w:eastAsia="Times New Roman" w:hAnsi="Times New Roman" w:cs="Times New Roman"/>
                <w:sz w:val="22"/>
                <w:szCs w:val="22"/>
                <w:shd w:val="clear" w:color="auto" w:fill="FFFFFF"/>
              </w:rPr>
              <w:t>№</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sz w:val="22"/>
                <w:szCs w:val="22"/>
                <w:shd w:val="clear" w:color="auto" w:fill="FFFFFF"/>
              </w:rPr>
              <w:t>з/п</w:t>
            </w:r>
          </w:p>
        </w:tc>
        <w:tc>
          <w:tcPr>
            <w:tcW w:w="252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Найменування</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Семестр,</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xml:space="preserve">в якому </w:t>
            </w:r>
            <w:proofErr w:type="spellStart"/>
            <w:r w:rsidRPr="007B62D1">
              <w:rPr>
                <w:rFonts w:ascii="Times New Roman" w:eastAsia="Calibri" w:hAnsi="Times New Roman" w:cs="Times New Roman"/>
                <w:color w:val="auto"/>
                <w:sz w:val="22"/>
                <w:szCs w:val="22"/>
                <w:lang w:eastAsia="en-US" w:bidi="ar-SA"/>
              </w:rPr>
              <w:t>передба</w:t>
            </w:r>
            <w:proofErr w:type="spellEnd"/>
            <w:r w:rsidRPr="007B62D1">
              <w:rPr>
                <w:rFonts w:ascii="Times New Roman" w:eastAsia="Calibri" w:hAnsi="Times New Roman" w:cs="Times New Roman"/>
                <w:color w:val="auto"/>
                <w:sz w:val="22"/>
                <w:szCs w:val="22"/>
                <w:lang w:val="ru-RU" w:eastAsia="en-US" w:bidi="ar-SA"/>
              </w:rPr>
              <w:t>-</w:t>
            </w:r>
            <w:proofErr w:type="spellStart"/>
            <w:r w:rsidRPr="007B62D1">
              <w:rPr>
                <w:rFonts w:ascii="Times New Roman" w:eastAsia="Calibri" w:hAnsi="Times New Roman" w:cs="Times New Roman"/>
                <w:color w:val="auto"/>
                <w:sz w:val="22"/>
                <w:szCs w:val="22"/>
                <w:lang w:eastAsia="en-US" w:bidi="ar-SA"/>
              </w:rPr>
              <w:t>чена</w:t>
            </w:r>
            <w:proofErr w:type="spellEnd"/>
            <w:r w:rsidRPr="007B62D1">
              <w:rPr>
                <w:rFonts w:ascii="Times New Roman" w:eastAsia="Calibri" w:hAnsi="Times New Roman" w:cs="Times New Roman"/>
                <w:color w:val="auto"/>
                <w:sz w:val="22"/>
                <w:szCs w:val="22"/>
                <w:lang w:eastAsia="en-US" w:bidi="ar-SA"/>
              </w:rPr>
              <w:t xml:space="preserve"> практика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Тривалість практики</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(у тижнях)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eastAsia="en-US" w:bidi="ar-SA"/>
              </w:rPr>
              <w:t>Інформація</w:t>
            </w:r>
          </w:p>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eastAsia="en-US" w:bidi="ar-SA"/>
              </w:rPr>
              <w:t>про наявність програм</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практик</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eastAsia="en-US" w:bidi="ar-SA"/>
              </w:rPr>
              <w:t>("+" або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proofErr w:type="spellStart"/>
            <w:r w:rsidRPr="007B62D1">
              <w:rPr>
                <w:rFonts w:ascii="Times New Roman" w:eastAsia="Calibri" w:hAnsi="Times New Roman" w:cs="Times New Roman"/>
                <w:color w:val="auto"/>
                <w:sz w:val="22"/>
                <w:szCs w:val="22"/>
                <w:lang w:eastAsia="en-US" w:bidi="ar-SA"/>
              </w:rPr>
              <w:t>Наймену-вання</w:t>
            </w:r>
            <w:proofErr w:type="spellEnd"/>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бази для проходження практики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spacing w:line="278" w:lineRule="exact"/>
              <w:jc w:val="center"/>
              <w:rPr>
                <w:rFonts w:ascii="Times New Roman" w:eastAsia="Times New Roman" w:hAnsi="Times New Roman" w:cs="Times New Roman"/>
                <w:sz w:val="22"/>
                <w:szCs w:val="22"/>
                <w:shd w:val="clear" w:color="auto" w:fill="FFFFFF"/>
              </w:rPr>
            </w:pPr>
            <w:r w:rsidRPr="007B62D1">
              <w:rPr>
                <w:rFonts w:ascii="Times New Roman" w:eastAsia="Times New Roman" w:hAnsi="Times New Roman" w:cs="Times New Roman"/>
                <w:sz w:val="22"/>
                <w:szCs w:val="22"/>
                <w:shd w:val="clear" w:color="auto" w:fill="FFFFFF"/>
              </w:rPr>
              <w:t>Інформація про наявність угод про проходження практик</w:t>
            </w:r>
          </w:p>
          <w:p w:rsidR="007B62D1" w:rsidRPr="007B62D1" w:rsidRDefault="007B62D1" w:rsidP="007B62D1">
            <w:pPr>
              <w:spacing w:line="278" w:lineRule="exact"/>
              <w:jc w:val="center"/>
              <w:rPr>
                <w:rFonts w:ascii="Times New Roman" w:eastAsia="Times New Roman" w:hAnsi="Times New Roman" w:cs="Times New Roman"/>
                <w:color w:val="auto"/>
                <w:sz w:val="18"/>
                <w:szCs w:val="18"/>
                <w:lang w:val="ru-RU" w:eastAsia="en-US" w:bidi="ar-SA"/>
              </w:rPr>
            </w:pPr>
            <w:r w:rsidRPr="007B62D1">
              <w:rPr>
                <w:rFonts w:ascii="Times New Roman" w:eastAsia="Times New Roman" w:hAnsi="Times New Roman" w:cs="Times New Roman"/>
                <w:sz w:val="18"/>
                <w:szCs w:val="18"/>
                <w:shd w:val="clear" w:color="auto" w:fill="FFFFFF"/>
              </w:rPr>
              <w:t>(№, дата, строк дії)</w:t>
            </w:r>
          </w:p>
        </w:tc>
      </w:tr>
      <w:tr w:rsidR="007B62D1" w:rsidRPr="007B62D1" w:rsidTr="007B62D1">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7</w:t>
            </w:r>
          </w:p>
        </w:tc>
      </w:tr>
      <w:tr w:rsidR="007B62D1" w:rsidRPr="007B62D1" w:rsidTr="007B62D1">
        <w:trPr>
          <w:trHeight w:val="435"/>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1</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Педагогічна практика</w:t>
            </w: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eastAsia="en-US" w:bidi="ar-SA"/>
              </w:rPr>
              <w:t xml:space="preserve">Ф-но, </w:t>
            </w:r>
            <w:proofErr w:type="spellStart"/>
            <w:r w:rsidRPr="007B62D1">
              <w:rPr>
                <w:rFonts w:ascii="Times New Roman" w:eastAsia="Calibri" w:hAnsi="Times New Roman" w:cs="Times New Roman"/>
                <w:color w:val="auto"/>
                <w:sz w:val="20"/>
                <w:szCs w:val="20"/>
                <w:lang w:eastAsia="en-US" w:bidi="ar-SA"/>
              </w:rPr>
              <w:t>Ді,Ні,Сі</w:t>
            </w:r>
            <w:proofErr w:type="spellEnd"/>
            <w:r w:rsidRPr="007B62D1">
              <w:rPr>
                <w:rFonts w:ascii="Times New Roman" w:eastAsia="Calibri" w:hAnsi="Times New Roman" w:cs="Times New Roman"/>
                <w:color w:val="auto"/>
                <w:sz w:val="20"/>
                <w:szCs w:val="20"/>
                <w:lang w:eastAsia="en-US" w:bidi="ar-SA"/>
              </w:rPr>
              <w:t>,</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eastAsia="en-US" w:bidi="ar-SA"/>
              </w:rPr>
              <w:t>ММЕ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68</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ШПП при ХМУ</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Немає потреби</w:t>
            </w:r>
          </w:p>
        </w:tc>
      </w:tr>
      <w:tr w:rsidR="007B62D1" w:rsidRPr="007B62D1" w:rsidTr="007B62D1">
        <w:trPr>
          <w:trHeight w:val="434"/>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val="ru-RU" w:eastAsia="en-US" w:bidi="ar-SA"/>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roofErr w:type="spellStart"/>
            <w:r w:rsidRPr="007B62D1">
              <w:rPr>
                <w:rFonts w:ascii="Times New Roman" w:eastAsia="Calibri" w:hAnsi="Times New Roman" w:cs="Times New Roman"/>
                <w:color w:val="auto"/>
                <w:sz w:val="20"/>
                <w:szCs w:val="20"/>
                <w:lang w:eastAsia="en-US" w:bidi="ar-SA"/>
              </w:rPr>
              <w:t>Хд</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34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r>
      <w:tr w:rsidR="007B62D1" w:rsidRPr="007B62D1" w:rsidTr="007B62D1">
        <w:trPr>
          <w:trHeight w:val="944"/>
        </w:trPr>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2</w:t>
            </w:r>
          </w:p>
        </w:tc>
        <w:tc>
          <w:tcPr>
            <w:tcW w:w="252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Концертмейстерська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ШПП при ХМУ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Немає потреби</w:t>
            </w:r>
          </w:p>
        </w:tc>
      </w:tr>
      <w:tr w:rsidR="007B62D1" w:rsidRPr="007B62D1" w:rsidTr="007B62D1">
        <w:trPr>
          <w:trHeight w:val="1114"/>
        </w:trPr>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Практика роботи з оркестром народних інструментів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Український народний оркестр «</w:t>
            </w:r>
            <w:proofErr w:type="spellStart"/>
            <w:r w:rsidRPr="007B62D1">
              <w:rPr>
                <w:rFonts w:ascii="Times New Roman" w:eastAsia="Calibri" w:hAnsi="Times New Roman" w:cs="Times New Roman"/>
                <w:color w:val="auto"/>
                <w:sz w:val="22"/>
                <w:szCs w:val="22"/>
                <w:lang w:eastAsia="en-US" w:bidi="ar-SA"/>
              </w:rPr>
              <w:t>Венсерада</w:t>
            </w:r>
            <w:proofErr w:type="spellEnd"/>
            <w:r w:rsidRPr="007B62D1">
              <w:rPr>
                <w:rFonts w:ascii="Times New Roman" w:eastAsia="Calibri" w:hAnsi="Times New Roman" w:cs="Times New Roman"/>
                <w:color w:val="auto"/>
                <w:sz w:val="22"/>
                <w:szCs w:val="22"/>
                <w:lang w:eastAsia="en-US" w:bidi="ar-SA"/>
              </w:rPr>
              <w:t>», Оркестр народних інструментів ХМУ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Немає потреби</w:t>
            </w:r>
          </w:p>
        </w:tc>
      </w:tr>
      <w:tr w:rsidR="007B62D1" w:rsidRPr="007B62D1" w:rsidTr="007B62D1">
        <w:trPr>
          <w:trHeight w:val="545"/>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4</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Практика роботи з духовим оркестром</w:t>
            </w: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34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xml:space="preserve">Духовий оркестр ХМУ, </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xml:space="preserve">ДМШ №3 </w:t>
            </w:r>
            <w:proofErr w:type="spellStart"/>
            <w:r w:rsidRPr="007B62D1">
              <w:rPr>
                <w:rFonts w:ascii="Times New Roman" w:eastAsia="Calibri" w:hAnsi="Times New Roman" w:cs="Times New Roman"/>
                <w:color w:val="auto"/>
                <w:sz w:val="22"/>
                <w:szCs w:val="22"/>
                <w:lang w:eastAsia="en-US" w:bidi="ar-SA"/>
              </w:rPr>
              <w:t>м.Херсона</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Немає потреби</w:t>
            </w:r>
          </w:p>
        </w:tc>
      </w:tr>
      <w:tr w:rsidR="007B62D1" w:rsidRPr="007B62D1" w:rsidTr="007B62D1">
        <w:trPr>
          <w:trHeight w:val="54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val="ru-RU" w:eastAsia="en-US" w:bidi="ar-SA"/>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0"/>
                <w:szCs w:val="20"/>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1 від 28.08.2015</w:t>
            </w:r>
          </w:p>
        </w:tc>
      </w:tr>
      <w:tr w:rsidR="007B62D1" w:rsidRPr="007B62D1" w:rsidTr="007B62D1">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5</w:t>
            </w:r>
          </w:p>
        </w:tc>
        <w:tc>
          <w:tcPr>
            <w:tcW w:w="252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Практика роботи з естрадним оркестром</w:t>
            </w:r>
          </w:p>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ДМШ №3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eastAsia="en-US" w:bidi="ar-SA"/>
              </w:rPr>
              <w:t>№ 1 від 28.08.2015</w:t>
            </w:r>
          </w:p>
        </w:tc>
      </w:tr>
      <w:tr w:rsidR="007B62D1" w:rsidRPr="007B62D1" w:rsidTr="007B62D1">
        <w:trPr>
          <w:trHeight w:val="552"/>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6</w:t>
            </w:r>
          </w:p>
        </w:tc>
        <w:tc>
          <w:tcPr>
            <w:tcW w:w="2524"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ind w:firstLine="7"/>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 xml:space="preserve">Практика </w:t>
            </w:r>
            <w:proofErr w:type="spellStart"/>
            <w:r w:rsidRPr="007B62D1">
              <w:rPr>
                <w:rFonts w:ascii="Times New Roman" w:eastAsia="Calibri" w:hAnsi="Times New Roman" w:cs="Times New Roman"/>
                <w:color w:val="auto"/>
                <w:sz w:val="22"/>
                <w:szCs w:val="22"/>
                <w:lang w:val="ru-RU" w:eastAsia="en-US" w:bidi="ar-SA"/>
              </w:rPr>
              <w:t>роботи</w:t>
            </w:r>
            <w:proofErr w:type="spellEnd"/>
            <w:r w:rsidRPr="007B62D1">
              <w:rPr>
                <w:rFonts w:ascii="Times New Roman" w:eastAsia="Calibri" w:hAnsi="Times New Roman" w:cs="Times New Roman"/>
                <w:color w:val="auto"/>
                <w:sz w:val="22"/>
                <w:szCs w:val="22"/>
                <w:lang w:val="ru-RU" w:eastAsia="en-US" w:bidi="ar-SA"/>
              </w:rPr>
              <w:t xml:space="preserve"> з хором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r w:rsidRPr="007B62D1">
              <w:rPr>
                <w:rFonts w:ascii="Times New Roman" w:eastAsia="Calibri" w:hAnsi="Times New Roman" w:cs="Times New Roman"/>
                <w:color w:val="auto"/>
                <w:sz w:val="20"/>
                <w:szCs w:val="20"/>
                <w:lang w:val="ru-RU" w:eastAsia="en-US" w:bidi="ar-SA"/>
              </w:rPr>
              <w:t xml:space="preserve"> –</w:t>
            </w:r>
            <w:r w:rsidRPr="007B62D1">
              <w:rPr>
                <w:rFonts w:ascii="Times New Roman" w:eastAsia="Calibri" w:hAnsi="Times New Roman" w:cs="Times New Roman"/>
                <w:color w:val="auto"/>
                <w:sz w:val="20"/>
                <w:szCs w:val="20"/>
                <w:lang w:val="en-US" w:eastAsia="en-US" w:bidi="ar-SA"/>
              </w:rPr>
              <w:t>VIII</w:t>
            </w:r>
          </w:p>
          <w:p w:rsidR="007B62D1" w:rsidRPr="007B62D1" w:rsidRDefault="007B62D1" w:rsidP="007B62D1">
            <w:pPr>
              <w:widowControl/>
              <w:jc w:val="center"/>
              <w:rPr>
                <w:rFonts w:ascii="Times New Roman" w:eastAsia="Calibri" w:hAnsi="Times New Roman" w:cs="Times New Roman"/>
                <w:color w:val="auto"/>
                <w:sz w:val="20"/>
                <w:szCs w:val="20"/>
                <w:lang w:eastAsia="en-US" w:bidi="ar-SA"/>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34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xml:space="preserve">Хор ШПП при ХМУ, </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ДМШ №1,3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Немає потреби</w:t>
            </w:r>
          </w:p>
        </w:tc>
      </w:tr>
      <w:tr w:rsidR="007B62D1" w:rsidRPr="007B62D1" w:rsidTr="007B62D1">
        <w:trPr>
          <w:trHeight w:val="551"/>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val="ru-RU" w:eastAsia="en-US" w:bidi="ar-SA"/>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val="ru-RU"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0"/>
                <w:szCs w:val="20"/>
                <w:lang w:eastAsia="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rPr>
                <w:rFonts w:ascii="Times New Roman" w:eastAsia="Calibri" w:hAnsi="Times New Roman" w:cs="Times New Roman"/>
                <w:color w:val="auto"/>
                <w:sz w:val="22"/>
                <w:szCs w:val="22"/>
                <w:lang w:eastAsia="en-US" w:bidi="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1, 2 від 28.08.2015</w:t>
            </w:r>
          </w:p>
        </w:tc>
      </w:tr>
      <w:tr w:rsidR="007B62D1" w:rsidRPr="007B62D1" w:rsidTr="007B62D1">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7</w:t>
            </w:r>
          </w:p>
        </w:tc>
        <w:tc>
          <w:tcPr>
            <w:tcW w:w="252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ind w:firstLine="7"/>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Лекторська практика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0"/>
                <w:szCs w:val="20"/>
                <w:lang w:val="en-US" w:eastAsia="en-US" w:bidi="ar-SA"/>
              </w:rPr>
              <w:t>V</w:t>
            </w:r>
            <w:r w:rsidRPr="007B62D1">
              <w:rPr>
                <w:rFonts w:ascii="Times New Roman" w:eastAsia="Calibri" w:hAnsi="Times New Roman" w:cs="Times New Roman"/>
                <w:color w:val="auto"/>
                <w:sz w:val="20"/>
                <w:szCs w:val="20"/>
                <w:lang w:eastAsia="en-US" w:bidi="ar-SA"/>
              </w:rPr>
              <w:t>ІІ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ХТЛМ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3 від 28.08.2015</w:t>
            </w:r>
          </w:p>
        </w:tc>
      </w:tr>
      <w:tr w:rsidR="007B62D1" w:rsidRPr="007B62D1" w:rsidTr="007B62D1">
        <w:tc>
          <w:tcPr>
            <w:tcW w:w="559"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val="ru-RU" w:eastAsia="en-US" w:bidi="ar-SA"/>
              </w:rPr>
            </w:pPr>
            <w:r w:rsidRPr="007B62D1">
              <w:rPr>
                <w:rFonts w:ascii="Times New Roman" w:eastAsia="Calibri" w:hAnsi="Times New Roman" w:cs="Times New Roman"/>
                <w:color w:val="auto"/>
                <w:sz w:val="22"/>
                <w:szCs w:val="22"/>
                <w:lang w:val="ru-RU" w:eastAsia="en-US" w:bidi="ar-SA"/>
              </w:rPr>
              <w:t>8</w:t>
            </w:r>
          </w:p>
        </w:tc>
        <w:tc>
          <w:tcPr>
            <w:tcW w:w="2524" w:type="dxa"/>
            <w:tcBorders>
              <w:top w:val="single" w:sz="4" w:space="0" w:color="auto"/>
              <w:left w:val="single" w:sz="4" w:space="0" w:color="auto"/>
              <w:bottom w:val="single" w:sz="4" w:space="0" w:color="auto"/>
              <w:right w:val="single" w:sz="4" w:space="0" w:color="auto"/>
            </w:tcBorders>
            <w:vAlign w:val="center"/>
          </w:tcPr>
          <w:p w:rsidR="007B62D1" w:rsidRPr="007B62D1" w:rsidRDefault="007B62D1" w:rsidP="007B62D1">
            <w:pPr>
              <w:widowControl/>
              <w:ind w:right="-108"/>
              <w:jc w:val="center"/>
              <w:rPr>
                <w:rFonts w:ascii="Times New Roman" w:eastAsia="Calibri" w:hAnsi="Times New Roman" w:cs="Times New Roman"/>
                <w:color w:val="auto"/>
                <w:sz w:val="22"/>
                <w:szCs w:val="22"/>
                <w:lang w:eastAsia="en-US" w:bidi="ar-SA"/>
              </w:rPr>
            </w:pPr>
          </w:p>
          <w:p w:rsidR="007B62D1" w:rsidRPr="007B62D1" w:rsidRDefault="007B62D1" w:rsidP="007B62D1">
            <w:pPr>
              <w:widowControl/>
              <w:ind w:right="-108"/>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Концертно-виконавська практика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ІІІ-</w:t>
            </w:r>
            <w:r w:rsidRPr="007B62D1">
              <w:rPr>
                <w:rFonts w:ascii="Times New Roman" w:eastAsia="Calibri" w:hAnsi="Times New Roman" w:cs="Times New Roman"/>
                <w:color w:val="auto"/>
                <w:sz w:val="20"/>
                <w:szCs w:val="20"/>
                <w:lang w:val="en-US" w:eastAsia="en-US" w:bidi="ar-SA"/>
              </w:rPr>
              <w:t xml:space="preserve"> VIII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162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ЗОШ №34,</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ЗОШ №16</w:t>
            </w:r>
          </w:p>
        </w:tc>
        <w:tc>
          <w:tcPr>
            <w:tcW w:w="1700" w:type="dxa"/>
            <w:tcBorders>
              <w:top w:val="single" w:sz="4" w:space="0" w:color="auto"/>
              <w:left w:val="single" w:sz="4" w:space="0" w:color="auto"/>
              <w:bottom w:val="single" w:sz="4" w:space="0" w:color="auto"/>
              <w:right w:val="single" w:sz="4" w:space="0" w:color="auto"/>
            </w:tcBorders>
            <w:vAlign w:val="center"/>
            <w:hideMark/>
          </w:tcPr>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 4,5 від</w:t>
            </w:r>
          </w:p>
          <w:p w:rsidR="007B62D1" w:rsidRPr="007B62D1" w:rsidRDefault="007B62D1" w:rsidP="007B62D1">
            <w:pPr>
              <w:widowControl/>
              <w:jc w:val="center"/>
              <w:rPr>
                <w:rFonts w:ascii="Times New Roman" w:eastAsia="Calibri" w:hAnsi="Times New Roman" w:cs="Times New Roman"/>
                <w:color w:val="auto"/>
                <w:sz w:val="22"/>
                <w:szCs w:val="22"/>
                <w:lang w:eastAsia="en-US" w:bidi="ar-SA"/>
              </w:rPr>
            </w:pPr>
            <w:r w:rsidRPr="007B62D1">
              <w:rPr>
                <w:rFonts w:ascii="Times New Roman" w:eastAsia="Calibri" w:hAnsi="Times New Roman" w:cs="Times New Roman"/>
                <w:color w:val="auto"/>
                <w:sz w:val="22"/>
                <w:szCs w:val="22"/>
                <w:lang w:eastAsia="en-US" w:bidi="ar-SA"/>
              </w:rPr>
              <w:t>28.08.2015</w:t>
            </w:r>
          </w:p>
        </w:tc>
      </w:tr>
    </w:tbl>
    <w:p w:rsidR="007B62D1" w:rsidRPr="007B62D1" w:rsidRDefault="00616267" w:rsidP="007B62D1">
      <w:pPr>
        <w:widowControl/>
        <w:spacing w:after="200" w:line="276" w:lineRule="auto"/>
        <w:rPr>
          <w:rFonts w:ascii="Times New Roman" w:eastAsia="Calibri" w:hAnsi="Times New Roman" w:cs="Times New Roman"/>
          <w:color w:val="auto"/>
          <w:sz w:val="10"/>
          <w:szCs w:val="10"/>
          <w:lang w:eastAsia="en-US" w:bidi="ar-SA"/>
        </w:rPr>
      </w:pPr>
      <w:r>
        <w:rPr>
          <w:noProof/>
          <w:color w:val="000000" w:themeColor="text1"/>
          <w:lang w:bidi="ar-SA"/>
        </w:rPr>
        <w:drawing>
          <wp:anchor distT="0" distB="0" distL="114300" distR="114300" simplePos="0" relativeHeight="251738623" behindDoc="0" locked="0" layoutInCell="1" allowOverlap="1" wp14:anchorId="27727450" wp14:editId="6CE4E073">
            <wp:simplePos x="0" y="0"/>
            <wp:positionH relativeFrom="column">
              <wp:posOffset>2348368</wp:posOffset>
            </wp:positionH>
            <wp:positionV relativeFrom="paragraph">
              <wp:posOffset>109709</wp:posOffset>
            </wp:positionV>
            <wp:extent cx="1313815" cy="1367790"/>
            <wp:effectExtent l="0" t="0" r="635" b="0"/>
            <wp:wrapNone/>
            <wp:docPr id="46" name="Рисунок 46"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bidi="ar-SA"/>
        </w:rPr>
        <w:drawing>
          <wp:anchor distT="0" distB="0" distL="114300" distR="114300" simplePos="0" relativeHeight="251732479" behindDoc="0" locked="0" layoutInCell="1" allowOverlap="1" wp14:anchorId="23838F3E" wp14:editId="091B13EB">
            <wp:simplePos x="0" y="0"/>
            <wp:positionH relativeFrom="column">
              <wp:posOffset>3610610</wp:posOffset>
            </wp:positionH>
            <wp:positionV relativeFrom="paragraph">
              <wp:posOffset>24765</wp:posOffset>
            </wp:positionV>
            <wp:extent cx="620395" cy="580390"/>
            <wp:effectExtent l="0" t="0" r="8255" b="0"/>
            <wp:wrapNone/>
            <wp:docPr id="43" name="Рисунок 43"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D1" w:rsidRPr="007B62D1" w:rsidRDefault="00616267" w:rsidP="007B62D1">
      <w:pPr>
        <w:widowControl/>
        <w:spacing w:after="200" w:line="276" w:lineRule="auto"/>
        <w:ind w:firstLine="142"/>
        <w:jc w:val="both"/>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34527" behindDoc="0" locked="0" layoutInCell="1" allowOverlap="1" wp14:anchorId="6ED7E267" wp14:editId="6B1586EC">
            <wp:simplePos x="0" y="0"/>
            <wp:positionH relativeFrom="column">
              <wp:posOffset>3265805</wp:posOffset>
            </wp:positionH>
            <wp:positionV relativeFrom="paragraph">
              <wp:posOffset>160655</wp:posOffset>
            </wp:positionV>
            <wp:extent cx="1248410" cy="691515"/>
            <wp:effectExtent l="0" t="0" r="8890" b="0"/>
            <wp:wrapNone/>
            <wp:docPr id="44" name="Рисунок 44"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D1" w:rsidRPr="007B62D1">
        <w:rPr>
          <w:rFonts w:ascii="Times New Roman" w:eastAsia="Calibri" w:hAnsi="Times New Roman" w:cs="Times New Roman"/>
          <w:color w:val="auto"/>
          <w:lang w:eastAsia="en-US" w:bidi="ar-SA"/>
        </w:rPr>
        <w:t xml:space="preserve">   </w:t>
      </w:r>
      <w:r w:rsidR="007B62D1" w:rsidRPr="007B62D1">
        <w:rPr>
          <w:rFonts w:ascii="Times New Roman" w:eastAsia="Calibri" w:hAnsi="Times New Roman" w:cs="Times New Roman"/>
          <w:color w:val="auto"/>
          <w:lang w:eastAsia="en-US" w:bidi="ar-SA"/>
        </w:rPr>
        <w:tab/>
      </w:r>
      <w:r w:rsidR="007B62D1" w:rsidRPr="007B62D1">
        <w:rPr>
          <w:rFonts w:ascii="Times New Roman" w:eastAsia="Calibri" w:hAnsi="Times New Roman" w:cs="Times New Roman"/>
          <w:color w:val="auto"/>
          <w:sz w:val="28"/>
          <w:szCs w:val="28"/>
          <w:lang w:eastAsia="en-US" w:bidi="ar-SA"/>
        </w:rPr>
        <w:t>Голова експертної комісії</w:t>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proofErr w:type="spellStart"/>
      <w:r w:rsidR="007B62D1" w:rsidRPr="007B62D1">
        <w:rPr>
          <w:rFonts w:ascii="Times New Roman" w:eastAsia="Calibri" w:hAnsi="Times New Roman" w:cs="Times New Roman"/>
          <w:color w:val="auto"/>
          <w:sz w:val="28"/>
          <w:szCs w:val="28"/>
          <w:lang w:eastAsia="en-US" w:bidi="ar-SA"/>
        </w:rPr>
        <w:t>І.В.Цурканенко</w:t>
      </w:r>
      <w:proofErr w:type="spellEnd"/>
    </w:p>
    <w:p w:rsidR="007B62D1" w:rsidRPr="007B62D1" w:rsidRDefault="00616267" w:rsidP="007B62D1">
      <w:pPr>
        <w:widowControl/>
        <w:spacing w:after="200" w:line="276" w:lineRule="auto"/>
        <w:ind w:firstLine="708"/>
        <w:jc w:val="both"/>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36575" behindDoc="0" locked="0" layoutInCell="1" allowOverlap="1" wp14:anchorId="33E5EF2A" wp14:editId="1714F999">
            <wp:simplePos x="0" y="0"/>
            <wp:positionH relativeFrom="column">
              <wp:posOffset>3443536</wp:posOffset>
            </wp:positionH>
            <wp:positionV relativeFrom="paragraph">
              <wp:posOffset>137657</wp:posOffset>
            </wp:positionV>
            <wp:extent cx="1080770" cy="685800"/>
            <wp:effectExtent l="0" t="0" r="0" b="0"/>
            <wp:wrapNone/>
            <wp:docPr id="45" name="Рисунок 45"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D1" w:rsidRPr="007B62D1">
        <w:rPr>
          <w:rFonts w:ascii="Times New Roman" w:eastAsia="Calibri" w:hAnsi="Times New Roman" w:cs="Times New Roman"/>
          <w:color w:val="auto"/>
          <w:sz w:val="28"/>
          <w:szCs w:val="28"/>
          <w:lang w:eastAsia="en-US" w:bidi="ar-SA"/>
        </w:rPr>
        <w:t xml:space="preserve">Експерт </w:t>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r w:rsidR="007B62D1" w:rsidRPr="007B62D1">
        <w:rPr>
          <w:rFonts w:ascii="Times New Roman" w:eastAsia="Calibri" w:hAnsi="Times New Roman" w:cs="Times New Roman"/>
          <w:color w:val="auto"/>
          <w:sz w:val="28"/>
          <w:szCs w:val="28"/>
          <w:lang w:eastAsia="en-US" w:bidi="ar-SA"/>
        </w:rPr>
        <w:tab/>
      </w:r>
      <w:proofErr w:type="spellStart"/>
      <w:r w:rsidR="007B62D1" w:rsidRPr="007B62D1">
        <w:rPr>
          <w:rFonts w:ascii="Times New Roman" w:eastAsia="Calibri" w:hAnsi="Times New Roman" w:cs="Times New Roman"/>
          <w:color w:val="auto"/>
          <w:sz w:val="28"/>
          <w:szCs w:val="28"/>
          <w:lang w:eastAsia="en-US" w:bidi="ar-SA"/>
        </w:rPr>
        <w:t>Н.М.Іваницька</w:t>
      </w:r>
      <w:proofErr w:type="spellEnd"/>
    </w:p>
    <w:p w:rsidR="007B62D1" w:rsidRPr="007B62D1" w:rsidRDefault="007B62D1" w:rsidP="007B62D1">
      <w:pPr>
        <w:widowControl/>
        <w:spacing w:after="200" w:line="276" w:lineRule="auto"/>
        <w:ind w:firstLine="708"/>
        <w:rPr>
          <w:rFonts w:ascii="Times New Roman" w:eastAsia="Calibri" w:hAnsi="Times New Roman" w:cs="Times New Roman"/>
          <w:color w:val="auto"/>
          <w:sz w:val="28"/>
          <w:szCs w:val="28"/>
          <w:lang w:eastAsia="en-US" w:bidi="ar-SA"/>
        </w:rPr>
      </w:pPr>
      <w:r w:rsidRPr="007B62D1">
        <w:rPr>
          <w:rFonts w:ascii="Times New Roman" w:eastAsia="Calibri" w:hAnsi="Times New Roman" w:cs="Times New Roman"/>
          <w:color w:val="auto"/>
          <w:sz w:val="28"/>
          <w:szCs w:val="28"/>
          <w:lang w:eastAsia="en-US" w:bidi="ar-SA"/>
        </w:rPr>
        <w:t>Директор училища</w:t>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r w:rsidRPr="007B62D1">
        <w:rPr>
          <w:rFonts w:ascii="Times New Roman" w:eastAsia="Calibri" w:hAnsi="Times New Roman" w:cs="Times New Roman"/>
          <w:color w:val="auto"/>
          <w:sz w:val="28"/>
          <w:szCs w:val="28"/>
          <w:lang w:eastAsia="en-US" w:bidi="ar-SA"/>
        </w:rPr>
        <w:tab/>
      </w:r>
      <w:proofErr w:type="spellStart"/>
      <w:r w:rsidRPr="007B62D1">
        <w:rPr>
          <w:rFonts w:ascii="Times New Roman" w:eastAsia="Calibri" w:hAnsi="Times New Roman" w:cs="Times New Roman"/>
          <w:color w:val="auto"/>
          <w:sz w:val="28"/>
          <w:szCs w:val="28"/>
          <w:lang w:eastAsia="en-US" w:bidi="ar-SA"/>
        </w:rPr>
        <w:t>О.А.Липа</w:t>
      </w:r>
      <w:proofErr w:type="spellEnd"/>
    </w:p>
    <w:p w:rsidR="00335BA0" w:rsidRPr="00335BA0" w:rsidRDefault="00335BA0" w:rsidP="00335BA0">
      <w:pPr>
        <w:widowControl/>
        <w:jc w:val="right"/>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lastRenderedPageBreak/>
        <w:t>Таблиця 6</w:t>
      </w:r>
    </w:p>
    <w:p w:rsidR="00335BA0" w:rsidRPr="00335BA0" w:rsidRDefault="00335BA0" w:rsidP="00335BA0">
      <w:pPr>
        <w:widowControl/>
        <w:spacing w:line="240" w:lineRule="exact"/>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Характеристика   педагогічного  складу</w:t>
      </w:r>
    </w:p>
    <w:p w:rsidR="00335BA0" w:rsidRPr="00335BA0" w:rsidRDefault="00335BA0" w:rsidP="00335BA0">
      <w:pPr>
        <w:widowControl/>
        <w:spacing w:line="240" w:lineRule="exact"/>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Комунального вищого навчального закладу</w:t>
      </w:r>
    </w:p>
    <w:p w:rsidR="00335BA0" w:rsidRPr="00335BA0" w:rsidRDefault="00335BA0" w:rsidP="00335BA0">
      <w:pPr>
        <w:widowControl/>
        <w:spacing w:line="240" w:lineRule="exact"/>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«Херсонське музичне училище»</w:t>
      </w:r>
    </w:p>
    <w:p w:rsidR="00335BA0" w:rsidRPr="00335BA0" w:rsidRDefault="00335BA0" w:rsidP="00335BA0">
      <w:pPr>
        <w:widowControl/>
        <w:spacing w:line="240" w:lineRule="exact"/>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Херсонської обласної ради</w:t>
      </w:r>
    </w:p>
    <w:p w:rsidR="00335BA0" w:rsidRPr="00335BA0" w:rsidRDefault="00335BA0" w:rsidP="00335BA0">
      <w:pPr>
        <w:widowControl/>
        <w:spacing w:line="240" w:lineRule="exact"/>
        <w:ind w:left="-360"/>
        <w:jc w:val="center"/>
        <w:rPr>
          <w:rFonts w:ascii="Times New Roman" w:eastAsia="Times New Roman" w:hAnsi="Times New Roman" w:cs="Times New Roman"/>
          <w:b/>
          <w:color w:val="auto"/>
          <w:lang w:eastAsia="ru-RU" w:bidi="ar-SA"/>
        </w:rPr>
      </w:pPr>
      <w:r w:rsidRPr="00335BA0">
        <w:rPr>
          <w:rFonts w:ascii="Times New Roman" w:eastAsia="Times New Roman" w:hAnsi="Times New Roman" w:cs="Times New Roman"/>
          <w:b/>
          <w:color w:val="auto"/>
          <w:sz w:val="28"/>
          <w:szCs w:val="28"/>
          <w:lang w:eastAsia="ru-RU" w:bidi="ar-SA"/>
        </w:rPr>
        <w:t xml:space="preserve">        </w:t>
      </w:r>
      <w:r w:rsidRPr="00335BA0">
        <w:rPr>
          <w:rFonts w:ascii="Times New Roman" w:eastAsia="Times New Roman" w:hAnsi="Times New Roman" w:cs="Times New Roman"/>
          <w:b/>
          <w:color w:val="auto"/>
          <w:lang w:eastAsia="ru-RU" w:bidi="ar-SA"/>
        </w:rPr>
        <w:t xml:space="preserve">Спеціальність 5.02020401  </w:t>
      </w:r>
      <w:r w:rsidRPr="00335BA0">
        <w:rPr>
          <w:rFonts w:ascii="Times New Roman" w:eastAsia="Times New Roman" w:hAnsi="Times New Roman" w:cs="Times New Roman"/>
          <w:b/>
          <w:color w:val="auto"/>
          <w:lang w:val="en-US" w:eastAsia="ru-RU" w:bidi="ar-SA"/>
        </w:rPr>
        <w:t>“</w:t>
      </w:r>
      <w:r w:rsidRPr="00335BA0">
        <w:rPr>
          <w:rFonts w:ascii="Times New Roman" w:eastAsia="Times New Roman" w:hAnsi="Times New Roman" w:cs="Times New Roman"/>
          <w:b/>
          <w:color w:val="auto"/>
          <w:lang w:eastAsia="ru-RU" w:bidi="ar-SA"/>
        </w:rPr>
        <w:t>Музичне  мистецтво</w:t>
      </w:r>
      <w:r w:rsidRPr="00335BA0">
        <w:rPr>
          <w:rFonts w:ascii="Times New Roman" w:eastAsia="Times New Roman" w:hAnsi="Times New Roman" w:cs="Times New Roman"/>
          <w:b/>
          <w:color w:val="auto"/>
          <w:lang w:val="en-US" w:eastAsia="ru-RU" w:bidi="ar-SA"/>
        </w:rPr>
        <w:t>”</w:t>
      </w:r>
    </w:p>
    <w:p w:rsidR="00335BA0" w:rsidRPr="00335BA0" w:rsidRDefault="00335BA0" w:rsidP="00335BA0">
      <w:pPr>
        <w:widowControl/>
        <w:ind w:left="-360"/>
        <w:jc w:val="center"/>
        <w:rPr>
          <w:rFonts w:ascii="Times New Roman" w:eastAsia="Times New Roman" w:hAnsi="Times New Roman" w:cs="Times New Roman"/>
          <w:color w:val="auto"/>
          <w:sz w:val="2"/>
          <w:szCs w:val="2"/>
          <w:lang w:eastAsia="ru-RU" w:bidi="ar-SA"/>
        </w:rPr>
      </w:pPr>
    </w:p>
    <w:tbl>
      <w:tblPr>
        <w:tblW w:w="104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687"/>
        <w:gridCol w:w="1277"/>
        <w:gridCol w:w="1265"/>
        <w:gridCol w:w="1269"/>
        <w:gridCol w:w="1270"/>
        <w:gridCol w:w="1278"/>
      </w:tblGrid>
      <w:tr w:rsidR="00335BA0" w:rsidRPr="00335BA0" w:rsidTr="00335BA0">
        <w:trPr>
          <w:trHeight w:val="285"/>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vMerge w:val="restart"/>
            <w:tcBorders>
              <w:top w:val="single" w:sz="4" w:space="0" w:color="auto"/>
              <w:left w:val="single" w:sz="4" w:space="0" w:color="auto"/>
              <w:bottom w:val="single" w:sz="4" w:space="0" w:color="auto"/>
              <w:right w:val="single" w:sz="4" w:space="0" w:color="auto"/>
            </w:tcBorders>
            <w:hideMark/>
          </w:tcPr>
          <w:p w:rsidR="00335BA0" w:rsidRPr="00335BA0" w:rsidRDefault="00335BA0" w:rsidP="00335BA0">
            <w:pPr>
              <w:widowControl/>
              <w:tabs>
                <w:tab w:val="left" w:pos="1320"/>
              </w:tabs>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Показник</w:t>
            </w:r>
          </w:p>
        </w:tc>
        <w:tc>
          <w:tcPr>
            <w:tcW w:w="6359" w:type="dxa"/>
            <w:gridSpan w:val="5"/>
            <w:tcBorders>
              <w:top w:val="single" w:sz="4" w:space="0" w:color="auto"/>
              <w:left w:val="single" w:sz="4" w:space="0" w:color="auto"/>
              <w:bottom w:val="single" w:sz="4" w:space="0" w:color="auto"/>
              <w:right w:val="single" w:sz="4" w:space="0" w:color="auto"/>
            </w:tcBorders>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Роки</w:t>
            </w:r>
          </w:p>
        </w:tc>
      </w:tr>
      <w:tr w:rsidR="00335BA0" w:rsidRPr="00335BA0" w:rsidTr="00335BA0">
        <w:trPr>
          <w:trHeight w:val="39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i/>
                <w:color w:val="auto"/>
                <w:lang w:eastAsia="ru-RU" w:bidi="ar-SA"/>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2011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2012</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ind w:left="142"/>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2013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2014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b/>
                <w:color w:val="auto"/>
                <w:sz w:val="28"/>
                <w:szCs w:val="28"/>
                <w:lang w:eastAsia="ru-RU" w:bidi="ar-SA"/>
              </w:rPr>
            </w:pPr>
            <w:r w:rsidRPr="00335BA0">
              <w:rPr>
                <w:rFonts w:ascii="Times New Roman" w:eastAsia="Times New Roman" w:hAnsi="Times New Roman" w:cs="Times New Roman"/>
                <w:b/>
                <w:color w:val="auto"/>
                <w:sz w:val="28"/>
                <w:szCs w:val="28"/>
                <w:lang w:eastAsia="ru-RU" w:bidi="ar-SA"/>
              </w:rPr>
              <w:t>2015</w:t>
            </w:r>
          </w:p>
        </w:tc>
      </w:tr>
      <w:tr w:rsidR="00335BA0" w:rsidRPr="00335BA0" w:rsidTr="00335BA0">
        <w:trPr>
          <w:trHeight w:val="468"/>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Штатна чисельність педагогічного  складу  (осіб)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114</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113</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110</w:t>
            </w:r>
          </w:p>
        </w:tc>
      </w:tr>
      <w:tr w:rsidR="00335BA0" w:rsidRPr="00335BA0" w:rsidTr="00335BA0">
        <w:trPr>
          <w:trHeight w:val="30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з  них: кандидат наук</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3</w:t>
            </w:r>
          </w:p>
        </w:tc>
      </w:tr>
      <w:tr w:rsidR="00335BA0" w:rsidRPr="00335BA0" w:rsidTr="00335BA0">
        <w:trPr>
          <w:trHeight w:val="28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викладач-методист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13</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17</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16</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17</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22</w:t>
            </w:r>
          </w:p>
        </w:tc>
      </w:tr>
      <w:tr w:rsidR="00335BA0" w:rsidRPr="00335BA0" w:rsidTr="00335BA0">
        <w:trPr>
          <w:trHeight w:val="25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35"/>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старший викладач</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6</w:t>
            </w:r>
          </w:p>
        </w:tc>
      </w:tr>
      <w:tr w:rsidR="00335BA0" w:rsidRPr="00335BA0" w:rsidTr="00335BA0">
        <w:trPr>
          <w:trHeight w:val="23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35"/>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вища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45</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50</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55</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56</w:t>
            </w:r>
          </w:p>
        </w:tc>
      </w:tr>
      <w:tr w:rsidR="00335BA0" w:rsidRPr="00335BA0" w:rsidTr="00335BA0">
        <w:trPr>
          <w:trHeight w:val="30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35"/>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перша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28</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26</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23</w:t>
            </w:r>
          </w:p>
        </w:tc>
      </w:tr>
      <w:tr w:rsidR="00335BA0" w:rsidRPr="00335BA0" w:rsidTr="00335BA0">
        <w:trPr>
          <w:trHeight w:val="24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35"/>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друга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13</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17</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16</w:t>
            </w:r>
          </w:p>
        </w:tc>
      </w:tr>
      <w:tr w:rsidR="00335BA0" w:rsidRPr="00335BA0" w:rsidTr="00335BA0">
        <w:trPr>
          <w:trHeight w:val="29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val="en-US"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35"/>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викладач-спеціаліст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23</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23</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17</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15</w:t>
            </w:r>
          </w:p>
        </w:tc>
      </w:tr>
      <w:tr w:rsidR="00335BA0" w:rsidRPr="00335BA0" w:rsidTr="00335BA0">
        <w:trPr>
          <w:trHeight w:val="286"/>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Штатна укомплектованість </w:t>
            </w:r>
          </w:p>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(всього,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100</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100</w:t>
            </w:r>
          </w:p>
        </w:tc>
      </w:tr>
      <w:tr w:rsidR="00335BA0" w:rsidRPr="00335BA0" w:rsidTr="00335BA0">
        <w:trPr>
          <w:trHeight w:val="31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з них : кандидат наук</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0,9</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0,88</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2,7</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3,6</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2,72</w:t>
            </w:r>
          </w:p>
        </w:tc>
      </w:tr>
      <w:tr w:rsidR="00335BA0" w:rsidRPr="00335BA0" w:rsidTr="00335BA0">
        <w:trPr>
          <w:trHeight w:val="2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викладач-методист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11,4</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15,04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14,4</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15,3</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20</w:t>
            </w:r>
          </w:p>
        </w:tc>
      </w:tr>
      <w:tr w:rsidR="00335BA0" w:rsidRPr="00335BA0" w:rsidTr="00335BA0">
        <w:trPr>
          <w:trHeight w:val="26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старший викладач</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6,1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6,2</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6,3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5.45</w:t>
            </w:r>
          </w:p>
        </w:tc>
      </w:tr>
      <w:tr w:rsidR="00335BA0" w:rsidRPr="00335BA0" w:rsidTr="00335BA0">
        <w:trPr>
          <w:trHeight w:val="25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вища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43,8</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39,8</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45,1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49,6</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50.9</w:t>
            </w:r>
          </w:p>
        </w:tc>
      </w:tr>
      <w:tr w:rsidR="00335BA0" w:rsidRPr="00335BA0" w:rsidTr="00335BA0">
        <w:trPr>
          <w:trHeight w:val="2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перша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24,6</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27,4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19,8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20.9</w:t>
            </w:r>
          </w:p>
        </w:tc>
      </w:tr>
      <w:tr w:rsidR="00335BA0" w:rsidRPr="00335BA0" w:rsidTr="00335BA0">
        <w:trPr>
          <w:trHeight w:val="2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друга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11,4</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12,4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15,3</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14.6</w:t>
            </w:r>
          </w:p>
        </w:tc>
      </w:tr>
      <w:tr w:rsidR="00335BA0" w:rsidRPr="00335BA0" w:rsidTr="00335BA0">
        <w:trPr>
          <w:trHeight w:val="37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викладач-спеціаліст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20,2</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20,4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19,8</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15,3</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13.6</w:t>
            </w:r>
          </w:p>
        </w:tc>
      </w:tr>
      <w:tr w:rsidR="00335BA0" w:rsidRPr="00335BA0" w:rsidTr="00335BA0">
        <w:trPr>
          <w:trHeight w:val="314"/>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Кількість  сумісників (всього)</w:t>
            </w:r>
          </w:p>
        </w:tc>
        <w:tc>
          <w:tcPr>
            <w:tcW w:w="1277"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spacing w:line="200" w:lineRule="exact"/>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21</w:t>
            </w:r>
          </w:p>
        </w:tc>
        <w:tc>
          <w:tcPr>
            <w:tcW w:w="1265"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spacing w:line="200" w:lineRule="exact"/>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19</w:t>
            </w:r>
          </w:p>
        </w:tc>
        <w:tc>
          <w:tcPr>
            <w:tcW w:w="1269"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spacing w:line="200" w:lineRule="exact"/>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18</w:t>
            </w:r>
          </w:p>
        </w:tc>
        <w:tc>
          <w:tcPr>
            <w:tcW w:w="1270"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spacing w:line="200" w:lineRule="exact"/>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17</w:t>
            </w:r>
          </w:p>
        </w:tc>
        <w:tc>
          <w:tcPr>
            <w:tcW w:w="1278"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spacing w:line="200" w:lineRule="exact"/>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17</w:t>
            </w:r>
          </w:p>
        </w:tc>
      </w:tr>
      <w:tr w:rsidR="00335BA0" w:rsidRPr="00335BA0" w:rsidTr="00335BA0">
        <w:trPr>
          <w:trHeight w:val="2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 </w:t>
            </w:r>
            <w:proofErr w:type="spellStart"/>
            <w:r w:rsidRPr="00335BA0">
              <w:rPr>
                <w:rFonts w:ascii="Times New Roman" w:eastAsia="Times New Roman" w:hAnsi="Times New Roman" w:cs="Times New Roman"/>
                <w:color w:val="auto"/>
                <w:sz w:val="22"/>
                <w:szCs w:val="22"/>
                <w:lang w:eastAsia="ru-RU" w:bidi="ar-SA"/>
              </w:rPr>
              <w:t>т.ч</w:t>
            </w:r>
            <w:proofErr w:type="spellEnd"/>
            <w:r w:rsidRPr="00335BA0">
              <w:rPr>
                <w:rFonts w:ascii="Times New Roman" w:eastAsia="Times New Roman" w:hAnsi="Times New Roman" w:cs="Times New Roman"/>
                <w:color w:val="auto"/>
                <w:sz w:val="22"/>
                <w:szCs w:val="22"/>
                <w:lang w:eastAsia="ru-RU" w:bidi="ar-SA"/>
              </w:rPr>
              <w:t>.   кандидат наук</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r>
      <w:tr w:rsidR="00335BA0" w:rsidRPr="00335BA0" w:rsidTr="00335BA0">
        <w:trPr>
          <w:trHeight w:val="26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викладач-методист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w:t>
            </w:r>
          </w:p>
        </w:tc>
      </w:tr>
      <w:tr w:rsidR="00335BA0" w:rsidRPr="00335BA0" w:rsidTr="00335BA0">
        <w:trPr>
          <w:trHeight w:val="28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старший викладач</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r>
      <w:tr w:rsidR="00335BA0" w:rsidRPr="00335BA0" w:rsidTr="00335BA0">
        <w:trPr>
          <w:trHeight w:val="25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вища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7</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r>
      <w:tr w:rsidR="00335BA0" w:rsidRPr="00335BA0" w:rsidTr="00335BA0">
        <w:trPr>
          <w:trHeight w:val="29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перша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r>
      <w:tr w:rsidR="00335BA0" w:rsidRPr="00335BA0" w:rsidTr="00335BA0">
        <w:trPr>
          <w:trHeight w:val="20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друга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w:t>
            </w:r>
          </w:p>
        </w:tc>
      </w:tr>
      <w:tr w:rsidR="00335BA0" w:rsidRPr="00335BA0" w:rsidTr="00335BA0">
        <w:trPr>
          <w:trHeight w:val="34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викладач-спеціаліст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7</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tc>
      </w:tr>
      <w:tr w:rsidR="00335BA0" w:rsidRPr="00335BA0" w:rsidTr="00335BA0">
        <w:trPr>
          <w:trHeight w:val="605"/>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val="en-US"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ind w:left="-108" w:right="-108"/>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Середній вік штатних викладачів  з науковими ступенями і  вченими званнями: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48</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49</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49</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49</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49</w:t>
            </w:r>
          </w:p>
        </w:tc>
      </w:tr>
      <w:tr w:rsidR="00335BA0" w:rsidRPr="00335BA0" w:rsidTr="00335BA0">
        <w:trPr>
          <w:trHeight w:val="29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 </w:t>
            </w:r>
            <w:proofErr w:type="spellStart"/>
            <w:r w:rsidRPr="00335BA0">
              <w:rPr>
                <w:rFonts w:ascii="Times New Roman" w:eastAsia="Times New Roman" w:hAnsi="Times New Roman" w:cs="Times New Roman"/>
                <w:color w:val="auto"/>
                <w:sz w:val="22"/>
                <w:szCs w:val="22"/>
                <w:lang w:eastAsia="ru-RU" w:bidi="ar-SA"/>
              </w:rPr>
              <w:t>т.ч</w:t>
            </w:r>
            <w:proofErr w:type="spellEnd"/>
            <w:r w:rsidRPr="00335BA0">
              <w:rPr>
                <w:rFonts w:ascii="Times New Roman" w:eastAsia="Times New Roman" w:hAnsi="Times New Roman" w:cs="Times New Roman"/>
                <w:color w:val="auto"/>
                <w:sz w:val="22"/>
                <w:szCs w:val="22"/>
                <w:lang w:eastAsia="ru-RU" w:bidi="ar-SA"/>
              </w:rPr>
              <w:t>.</w:t>
            </w:r>
            <w:r w:rsidRPr="00335BA0">
              <w:rPr>
                <w:rFonts w:ascii="Times New Roman" w:eastAsia="Times New Roman" w:hAnsi="Times New Roman" w:cs="Times New Roman"/>
                <w:color w:val="auto"/>
                <w:sz w:val="22"/>
                <w:szCs w:val="22"/>
                <w:lang w:val="ru-RU" w:eastAsia="ru-RU" w:bidi="ar-SA"/>
              </w:rPr>
              <w:t xml:space="preserve">  </w:t>
            </w:r>
            <w:r w:rsidRPr="00335BA0">
              <w:rPr>
                <w:rFonts w:ascii="Times New Roman" w:eastAsia="Times New Roman" w:hAnsi="Times New Roman" w:cs="Times New Roman"/>
                <w:color w:val="auto"/>
                <w:sz w:val="22"/>
                <w:szCs w:val="22"/>
                <w:lang w:eastAsia="ru-RU" w:bidi="ar-SA"/>
              </w:rPr>
              <w:t>кандидат наук</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34</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35</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35</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36</w:t>
            </w:r>
          </w:p>
        </w:tc>
      </w:tr>
      <w:tr w:rsidR="00335BA0" w:rsidRPr="00335BA0" w:rsidTr="00335BA0">
        <w:trPr>
          <w:trHeight w:val="23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викладач-методист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64</w:t>
            </w:r>
          </w:p>
        </w:tc>
      </w:tr>
      <w:tr w:rsidR="00335BA0" w:rsidRPr="00335BA0" w:rsidTr="00335BA0">
        <w:trPr>
          <w:trHeight w:val="2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старший викладач</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63</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64</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65</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66</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67</w:t>
            </w:r>
          </w:p>
        </w:tc>
      </w:tr>
      <w:tr w:rsidR="00335BA0" w:rsidRPr="00335BA0" w:rsidTr="00335BA0">
        <w:trPr>
          <w:trHeight w:val="25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вища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58</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59</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55</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55</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55</w:t>
            </w:r>
          </w:p>
        </w:tc>
      </w:tr>
      <w:tr w:rsidR="00335BA0" w:rsidRPr="00335BA0" w:rsidTr="00335BA0">
        <w:trPr>
          <w:trHeight w:val="28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перша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56</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57</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57</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55</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54</w:t>
            </w:r>
          </w:p>
        </w:tc>
      </w:tr>
      <w:tr w:rsidR="00335BA0" w:rsidRPr="00335BA0" w:rsidTr="00335BA0">
        <w:trPr>
          <w:trHeight w:val="28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друга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34</w:t>
            </w:r>
          </w:p>
        </w:tc>
      </w:tr>
      <w:tr w:rsidR="00335BA0" w:rsidRPr="00335BA0" w:rsidTr="00335BA0">
        <w:trPr>
          <w:trHeight w:val="19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викладач-спеціаліст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35</w:t>
            </w:r>
          </w:p>
        </w:tc>
      </w:tr>
      <w:tr w:rsidR="00335BA0" w:rsidRPr="00335BA0" w:rsidTr="00335BA0">
        <w:trPr>
          <w:trHeight w:val="275"/>
        </w:trPr>
        <w:tc>
          <w:tcPr>
            <w:tcW w:w="424" w:type="dxa"/>
            <w:vMerge w:val="restart"/>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Кількість викладачів  пенсійного віку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43</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43</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43</w:t>
            </w:r>
          </w:p>
        </w:tc>
      </w:tr>
      <w:tr w:rsidR="00335BA0" w:rsidRPr="00335BA0" w:rsidTr="00335BA0">
        <w:trPr>
          <w:trHeight w:val="27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132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 </w:t>
            </w:r>
            <w:proofErr w:type="spellStart"/>
            <w:r w:rsidRPr="00335BA0">
              <w:rPr>
                <w:rFonts w:ascii="Times New Roman" w:eastAsia="Times New Roman" w:hAnsi="Times New Roman" w:cs="Times New Roman"/>
                <w:color w:val="auto"/>
                <w:sz w:val="22"/>
                <w:szCs w:val="22"/>
                <w:lang w:eastAsia="ru-RU" w:bidi="ar-SA"/>
              </w:rPr>
              <w:t>т.ч</w:t>
            </w:r>
            <w:proofErr w:type="spellEnd"/>
            <w:r w:rsidRPr="00335BA0">
              <w:rPr>
                <w:rFonts w:ascii="Times New Roman" w:eastAsia="Times New Roman" w:hAnsi="Times New Roman" w:cs="Times New Roman"/>
                <w:color w:val="auto"/>
                <w:sz w:val="22"/>
                <w:szCs w:val="22"/>
                <w:lang w:eastAsia="ru-RU" w:bidi="ar-SA"/>
              </w:rPr>
              <w:t>.  кандидат наук</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w:t>
            </w:r>
          </w:p>
        </w:tc>
      </w:tr>
      <w:tr w:rsidR="00335BA0" w:rsidRPr="00335BA0" w:rsidTr="00335BA0">
        <w:trPr>
          <w:trHeight w:val="28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викладач-методист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12</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12</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15</w:t>
            </w:r>
          </w:p>
        </w:tc>
      </w:tr>
      <w:tr w:rsidR="00335BA0" w:rsidRPr="00335BA0" w:rsidTr="00335BA0">
        <w:trPr>
          <w:trHeight w:val="23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старший викладач</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7</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8</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i/>
                <w:color w:val="auto"/>
                <w:lang w:eastAsia="ru-RU" w:bidi="ar-SA"/>
              </w:rPr>
            </w:pPr>
            <w:r w:rsidRPr="00335BA0">
              <w:rPr>
                <w:rFonts w:ascii="Times New Roman" w:eastAsia="Times New Roman" w:hAnsi="Times New Roman" w:cs="Times New Roman"/>
                <w:i/>
                <w:color w:val="auto"/>
                <w:lang w:eastAsia="ru-RU" w:bidi="ar-SA"/>
              </w:rPr>
              <w:t>6</w:t>
            </w:r>
          </w:p>
        </w:tc>
      </w:tr>
      <w:tr w:rsidR="00335BA0" w:rsidRPr="00335BA0" w:rsidTr="00335BA0">
        <w:trPr>
          <w:trHeight w:val="26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вища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29</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29</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32</w:t>
            </w:r>
          </w:p>
        </w:tc>
      </w:tr>
      <w:tr w:rsidR="00335BA0" w:rsidRPr="00335BA0" w:rsidTr="00335BA0">
        <w:trPr>
          <w:trHeight w:val="19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перша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tc>
      </w:tr>
      <w:tr w:rsidR="00335BA0" w:rsidRPr="00335BA0" w:rsidTr="00335BA0">
        <w:trPr>
          <w:trHeight w:val="25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друга категорія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r>
      <w:tr w:rsidR="00335BA0" w:rsidRPr="00335BA0" w:rsidTr="00335BA0">
        <w:trPr>
          <w:trHeight w:val="29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викладач-спеціаліст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Pr>
                <w:noProof/>
                <w:color w:val="000000" w:themeColor="text1"/>
                <w:lang w:bidi="ar-SA"/>
              </w:rPr>
              <w:drawing>
                <wp:anchor distT="0" distB="0" distL="114300" distR="114300" simplePos="0" relativeHeight="251740671" behindDoc="0" locked="0" layoutInCell="1" allowOverlap="1" wp14:anchorId="1AB8262C" wp14:editId="259D1351">
                  <wp:simplePos x="0" y="0"/>
                  <wp:positionH relativeFrom="column">
                    <wp:posOffset>258445</wp:posOffset>
                  </wp:positionH>
                  <wp:positionV relativeFrom="paragraph">
                    <wp:posOffset>60960</wp:posOffset>
                  </wp:positionV>
                  <wp:extent cx="620395" cy="580390"/>
                  <wp:effectExtent l="0" t="0" r="8255" b="0"/>
                  <wp:wrapNone/>
                  <wp:docPr id="47" name="Рисунок 47"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BA0">
              <w:rPr>
                <w:rFonts w:ascii="Times New Roman" w:eastAsia="Times New Roman" w:hAnsi="Times New Roman" w:cs="Times New Roman"/>
                <w:color w:val="auto"/>
                <w:lang w:eastAsia="ru-RU" w:bidi="ar-SA"/>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r>
      <w:tr w:rsidR="00335BA0" w:rsidRPr="00335BA0" w:rsidTr="00335BA0">
        <w:trPr>
          <w:trHeight w:val="416"/>
        </w:trPr>
        <w:tc>
          <w:tcPr>
            <w:tcW w:w="10470" w:type="dxa"/>
            <w:gridSpan w:val="7"/>
            <w:tcBorders>
              <w:top w:val="single" w:sz="4" w:space="0" w:color="auto"/>
              <w:left w:val="nil"/>
              <w:bottom w:val="nil"/>
              <w:right w:val="nil"/>
            </w:tcBorders>
            <w:hideMark/>
          </w:tcPr>
          <w:p w:rsidR="00335BA0" w:rsidRDefault="00335BA0" w:rsidP="00335BA0">
            <w:pPr>
              <w:widowControl/>
              <w:ind w:firstLine="142"/>
              <w:jc w:val="both"/>
              <w:rPr>
                <w:rFonts w:ascii="Times New Roman" w:eastAsia="Calibri" w:hAnsi="Times New Roman" w:cs="Times New Roman"/>
                <w:color w:val="auto"/>
                <w:sz w:val="4"/>
                <w:szCs w:val="4"/>
                <w:lang w:eastAsia="en-US" w:bidi="ar-SA"/>
              </w:rPr>
            </w:pPr>
          </w:p>
          <w:p w:rsidR="00335BA0" w:rsidRPr="00335BA0" w:rsidRDefault="00335BA0" w:rsidP="00335BA0">
            <w:pPr>
              <w:widowControl/>
              <w:jc w:val="both"/>
              <w:rPr>
                <w:rFonts w:ascii="Times New Roman" w:eastAsia="Calibri" w:hAnsi="Times New Roman" w:cs="Times New Roman"/>
                <w:color w:val="auto"/>
                <w:sz w:val="4"/>
                <w:szCs w:val="4"/>
                <w:lang w:eastAsia="en-US" w:bidi="ar-SA"/>
              </w:rPr>
            </w:pPr>
          </w:p>
          <w:p w:rsidR="00335BA0" w:rsidRPr="00335BA0" w:rsidRDefault="00335BA0" w:rsidP="00335BA0">
            <w:pPr>
              <w:widowControl/>
              <w:spacing w:after="200" w:line="276" w:lineRule="auto"/>
              <w:ind w:firstLine="142"/>
              <w:jc w:val="both"/>
              <w:rPr>
                <w:rFonts w:ascii="Times New Roman" w:eastAsia="Calibri" w:hAnsi="Times New Roman" w:cs="Times New Roman"/>
                <w:color w:val="auto"/>
                <w:sz w:val="28"/>
                <w:szCs w:val="28"/>
                <w:lang w:eastAsia="en-US" w:bidi="ar-SA"/>
              </w:rPr>
            </w:pPr>
            <w:r w:rsidRPr="00335BA0">
              <w:rPr>
                <w:rFonts w:ascii="Times New Roman" w:eastAsia="Calibri" w:hAnsi="Times New Roman" w:cs="Times New Roman"/>
                <w:color w:val="auto"/>
                <w:sz w:val="28"/>
                <w:szCs w:val="28"/>
                <w:lang w:eastAsia="en-US" w:bidi="ar-SA"/>
              </w:rPr>
              <w:t>Голова експертної комісії</w:t>
            </w:r>
            <w:r w:rsidRPr="00335BA0">
              <w:rPr>
                <w:rFonts w:ascii="Times New Roman" w:eastAsia="Calibri" w:hAnsi="Times New Roman" w:cs="Times New Roman"/>
                <w:color w:val="auto"/>
                <w:sz w:val="28"/>
                <w:szCs w:val="28"/>
                <w:lang w:eastAsia="en-US" w:bidi="ar-SA"/>
              </w:rPr>
              <w:tab/>
            </w:r>
            <w:r w:rsidRPr="00335BA0">
              <w:rPr>
                <w:rFonts w:ascii="Times New Roman" w:eastAsia="Calibri" w:hAnsi="Times New Roman" w:cs="Times New Roman"/>
                <w:color w:val="auto"/>
                <w:sz w:val="28"/>
                <w:szCs w:val="28"/>
                <w:lang w:eastAsia="en-US" w:bidi="ar-SA"/>
              </w:rPr>
              <w:tab/>
              <w:t xml:space="preserve">                     </w:t>
            </w:r>
            <w:r w:rsidRPr="00335BA0">
              <w:rPr>
                <w:rFonts w:ascii="Times New Roman" w:eastAsia="Calibri" w:hAnsi="Times New Roman" w:cs="Times New Roman"/>
                <w:color w:val="auto"/>
                <w:sz w:val="28"/>
                <w:szCs w:val="28"/>
                <w:lang w:eastAsia="en-US" w:bidi="ar-SA"/>
              </w:rPr>
              <w:tab/>
            </w:r>
            <w:r w:rsidRPr="00335BA0">
              <w:rPr>
                <w:rFonts w:ascii="Times New Roman" w:eastAsia="Calibri" w:hAnsi="Times New Roman" w:cs="Times New Roman"/>
                <w:color w:val="auto"/>
                <w:sz w:val="28"/>
                <w:szCs w:val="28"/>
                <w:lang w:eastAsia="en-US" w:bidi="ar-SA"/>
              </w:rPr>
              <w:tab/>
            </w:r>
            <w:r w:rsidRPr="00335BA0">
              <w:rPr>
                <w:rFonts w:ascii="Times New Roman" w:eastAsia="Calibri" w:hAnsi="Times New Roman" w:cs="Times New Roman"/>
                <w:color w:val="auto"/>
                <w:sz w:val="28"/>
                <w:szCs w:val="28"/>
                <w:lang w:eastAsia="en-US" w:bidi="ar-SA"/>
              </w:rPr>
              <w:tab/>
            </w:r>
            <w:proofErr w:type="spellStart"/>
            <w:r w:rsidRPr="00335BA0">
              <w:rPr>
                <w:rFonts w:ascii="Times New Roman" w:eastAsia="Calibri" w:hAnsi="Times New Roman" w:cs="Times New Roman"/>
                <w:color w:val="auto"/>
                <w:sz w:val="28"/>
                <w:szCs w:val="28"/>
                <w:lang w:eastAsia="en-US" w:bidi="ar-SA"/>
              </w:rPr>
              <w:t>І.В.Цурканенко</w:t>
            </w:r>
            <w:proofErr w:type="spellEnd"/>
          </w:p>
        </w:tc>
      </w:tr>
      <w:tr w:rsidR="00335BA0" w:rsidRPr="00335BA0" w:rsidTr="00335BA0">
        <w:trPr>
          <w:trHeight w:val="557"/>
        </w:trPr>
        <w:tc>
          <w:tcPr>
            <w:tcW w:w="424" w:type="dxa"/>
            <w:tcBorders>
              <w:top w:val="single" w:sz="4" w:space="0" w:color="auto"/>
              <w:left w:val="single" w:sz="4" w:space="0" w:color="auto"/>
              <w:bottom w:val="single" w:sz="4" w:space="0" w:color="auto"/>
              <w:right w:val="single" w:sz="4" w:space="0" w:color="auto"/>
            </w:tcBorders>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lastRenderedPageBreak/>
              <w:t>6.</w:t>
            </w: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Частка  викладачів, у яких базова освіта не   відповідає  дисципліні, яка викладається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0</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0</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0</w:t>
            </w:r>
          </w:p>
        </w:tc>
      </w:tr>
      <w:tr w:rsidR="00335BA0" w:rsidRPr="00335BA0" w:rsidTr="00335BA0">
        <w:trPr>
          <w:trHeight w:val="536"/>
        </w:trPr>
        <w:tc>
          <w:tcPr>
            <w:tcW w:w="424" w:type="dxa"/>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7.</w:t>
            </w: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Середньорічне навантаження викладачів(год)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930</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938</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972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968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970</w:t>
            </w:r>
          </w:p>
        </w:tc>
      </w:tr>
      <w:tr w:rsidR="00335BA0" w:rsidRPr="00335BA0" w:rsidTr="00335BA0">
        <w:trPr>
          <w:trHeight w:val="595"/>
        </w:trPr>
        <w:tc>
          <w:tcPr>
            <w:tcW w:w="424" w:type="dxa"/>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Частка  ПЦК, які очолюються особами з вищими  категоріями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90,9</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90,9</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90,9</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90,9</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90,9</w:t>
            </w:r>
          </w:p>
        </w:tc>
      </w:tr>
      <w:tr w:rsidR="00335BA0" w:rsidRPr="00335BA0" w:rsidTr="00335BA0">
        <w:trPr>
          <w:trHeight w:val="527"/>
        </w:trPr>
        <w:tc>
          <w:tcPr>
            <w:tcW w:w="424" w:type="dxa"/>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9.</w:t>
            </w: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Випускаючу ПЦК очолює  фахівець </w:t>
            </w:r>
          </w:p>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відповідної спеціальності </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8</w:t>
            </w:r>
          </w:p>
        </w:tc>
      </w:tr>
      <w:tr w:rsidR="00335BA0" w:rsidRPr="00335BA0" w:rsidTr="00335BA0">
        <w:trPr>
          <w:trHeight w:val="1148"/>
        </w:trPr>
        <w:tc>
          <w:tcPr>
            <w:tcW w:w="424" w:type="dxa"/>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ind w:right="-108"/>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10.</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Загальна кількість викладачів, які пройшли підвищення кваліфікації в </w:t>
            </w:r>
            <w:proofErr w:type="spellStart"/>
            <w:r w:rsidRPr="00335BA0">
              <w:rPr>
                <w:rFonts w:ascii="Times New Roman" w:eastAsia="Times New Roman" w:hAnsi="Times New Roman" w:cs="Times New Roman"/>
                <w:color w:val="auto"/>
                <w:sz w:val="22"/>
                <w:szCs w:val="22"/>
                <w:lang w:eastAsia="ru-RU" w:bidi="ar-SA"/>
              </w:rPr>
              <w:t>т.ч</w:t>
            </w:r>
            <w:proofErr w:type="spellEnd"/>
            <w:r w:rsidRPr="00335BA0">
              <w:rPr>
                <w:rFonts w:ascii="Times New Roman" w:eastAsia="Times New Roman" w:hAnsi="Times New Roman" w:cs="Times New Roman"/>
                <w:color w:val="auto"/>
                <w:sz w:val="22"/>
                <w:szCs w:val="22"/>
                <w:lang w:eastAsia="ru-RU" w:bidi="ar-SA"/>
              </w:rPr>
              <w:t>. з циклів:</w:t>
            </w:r>
          </w:p>
          <w:p w:rsidR="00335BA0" w:rsidRPr="00335BA0" w:rsidRDefault="00335BA0" w:rsidP="00335BA0">
            <w:pPr>
              <w:widowControl/>
              <w:tabs>
                <w:tab w:val="left" w:pos="930"/>
              </w:tabs>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гуманітарного та соціально-економічного</w:t>
            </w:r>
          </w:p>
          <w:p w:rsidR="00335BA0" w:rsidRPr="00335BA0" w:rsidRDefault="00335BA0" w:rsidP="00335BA0">
            <w:pPr>
              <w:widowControl/>
              <w:tabs>
                <w:tab w:val="left" w:pos="930"/>
              </w:tabs>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професійної та практичної підготовки</w:t>
            </w:r>
          </w:p>
        </w:tc>
        <w:tc>
          <w:tcPr>
            <w:tcW w:w="1277"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6</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5</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65"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69"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4</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tc>
        <w:tc>
          <w:tcPr>
            <w:tcW w:w="1270"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2</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w:t>
            </w:r>
          </w:p>
        </w:tc>
        <w:tc>
          <w:tcPr>
            <w:tcW w:w="1278" w:type="dxa"/>
            <w:tcBorders>
              <w:top w:val="single" w:sz="4" w:space="0" w:color="auto"/>
              <w:left w:val="single" w:sz="4" w:space="0" w:color="auto"/>
              <w:bottom w:val="single" w:sz="4" w:space="0" w:color="auto"/>
              <w:right w:val="single" w:sz="4" w:space="0" w:color="auto"/>
            </w:tcBorders>
            <w:vAlign w:val="center"/>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77</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3</w:t>
            </w:r>
          </w:p>
          <w:p w:rsidR="00335BA0" w:rsidRPr="00335BA0" w:rsidRDefault="00335BA0" w:rsidP="00335BA0">
            <w:pPr>
              <w:widowControl/>
              <w:jc w:val="center"/>
              <w:rPr>
                <w:rFonts w:ascii="Times New Roman" w:eastAsia="Times New Roman" w:hAnsi="Times New Roman" w:cs="Times New Roman"/>
                <w:color w:val="auto"/>
                <w:lang w:eastAsia="ru-RU" w:bidi="ar-SA"/>
              </w:rPr>
            </w:pPr>
          </w:p>
          <w:p w:rsidR="00335BA0" w:rsidRPr="00335BA0" w:rsidRDefault="00335BA0" w:rsidP="00335BA0">
            <w:pPr>
              <w:widowControl/>
              <w:jc w:val="center"/>
              <w:rPr>
                <w:rFonts w:ascii="Times New Roman" w:eastAsia="Times New Roman" w:hAnsi="Times New Roman" w:cs="Times New Roman"/>
                <w:color w:val="FF0000"/>
                <w:lang w:eastAsia="ru-RU" w:bidi="ar-SA"/>
              </w:rPr>
            </w:pPr>
            <w:r w:rsidRPr="00335BA0">
              <w:rPr>
                <w:rFonts w:ascii="Times New Roman" w:eastAsia="Times New Roman" w:hAnsi="Times New Roman" w:cs="Times New Roman"/>
                <w:color w:val="auto"/>
                <w:lang w:eastAsia="ru-RU" w:bidi="ar-SA"/>
              </w:rPr>
              <w:t>74</w:t>
            </w:r>
          </w:p>
        </w:tc>
      </w:tr>
      <w:tr w:rsidR="00335BA0" w:rsidRPr="00335BA0" w:rsidTr="00335BA0">
        <w:trPr>
          <w:trHeight w:val="1401"/>
        </w:trPr>
        <w:tc>
          <w:tcPr>
            <w:tcW w:w="424" w:type="dxa"/>
            <w:tcBorders>
              <w:top w:val="single" w:sz="4" w:space="0" w:color="auto"/>
              <w:left w:val="single" w:sz="4" w:space="0" w:color="auto"/>
              <w:bottom w:val="single" w:sz="4" w:space="0" w:color="auto"/>
              <w:right w:val="single" w:sz="4" w:space="0" w:color="auto"/>
            </w:tcBorders>
          </w:tcPr>
          <w:p w:rsidR="00335BA0" w:rsidRPr="00335BA0" w:rsidRDefault="00335BA0" w:rsidP="00335BA0">
            <w:pPr>
              <w:widowControl/>
              <w:ind w:right="-108"/>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11.</w:t>
            </w:r>
          </w:p>
          <w:p w:rsidR="00335BA0" w:rsidRPr="00335BA0" w:rsidRDefault="00335BA0" w:rsidP="00335BA0">
            <w:pPr>
              <w:widowControl/>
              <w:ind w:right="-108"/>
              <w:jc w:val="center"/>
              <w:rPr>
                <w:rFonts w:ascii="Times New Roman" w:eastAsia="Times New Roman" w:hAnsi="Times New Roman" w:cs="Times New Roman"/>
                <w:color w:val="auto"/>
                <w:lang w:eastAsia="ru-RU" w:bidi="ar-SA"/>
              </w:rPr>
            </w:pPr>
          </w:p>
          <w:p w:rsidR="00335BA0" w:rsidRPr="00335BA0" w:rsidRDefault="00335BA0" w:rsidP="00335BA0">
            <w:pPr>
              <w:widowControl/>
              <w:ind w:right="-108"/>
              <w:jc w:val="center"/>
              <w:rPr>
                <w:rFonts w:ascii="Times New Roman" w:eastAsia="Times New Roman" w:hAnsi="Times New Roman" w:cs="Times New Roman"/>
                <w:color w:val="auto"/>
                <w:lang w:val="ru-RU" w:eastAsia="ru-RU" w:bidi="ar-SA"/>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xml:space="preserve">Кількість викладачів, які пройшли підвищення кваліфікації шляхом стажування, в </w:t>
            </w:r>
            <w:proofErr w:type="spellStart"/>
            <w:r w:rsidRPr="00335BA0">
              <w:rPr>
                <w:rFonts w:ascii="Times New Roman" w:eastAsia="Times New Roman" w:hAnsi="Times New Roman" w:cs="Times New Roman"/>
                <w:color w:val="auto"/>
                <w:sz w:val="22"/>
                <w:szCs w:val="22"/>
                <w:lang w:eastAsia="ru-RU" w:bidi="ar-SA"/>
              </w:rPr>
              <w:t>т.ч</w:t>
            </w:r>
            <w:proofErr w:type="spellEnd"/>
            <w:r w:rsidRPr="00335BA0">
              <w:rPr>
                <w:rFonts w:ascii="Times New Roman" w:eastAsia="Times New Roman" w:hAnsi="Times New Roman" w:cs="Times New Roman"/>
                <w:color w:val="auto"/>
                <w:sz w:val="22"/>
                <w:szCs w:val="22"/>
                <w:lang w:eastAsia="ru-RU" w:bidi="ar-SA"/>
              </w:rPr>
              <w:t>. з циклів:</w:t>
            </w:r>
          </w:p>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гуманітарного та соціально-економічного</w:t>
            </w:r>
          </w:p>
          <w:p w:rsidR="00335BA0" w:rsidRPr="00335BA0" w:rsidRDefault="00335BA0" w:rsidP="00335BA0">
            <w:pPr>
              <w:widowControl/>
              <w:tabs>
                <w:tab w:val="left" w:pos="930"/>
              </w:tabs>
              <w:spacing w:line="200" w:lineRule="exact"/>
              <w:rPr>
                <w:rFonts w:ascii="Times New Roman" w:eastAsia="Times New Roman" w:hAnsi="Times New Roman" w:cs="Times New Roman"/>
                <w:color w:val="auto"/>
                <w:sz w:val="22"/>
                <w:szCs w:val="22"/>
                <w:lang w:eastAsia="ru-RU" w:bidi="ar-SA"/>
              </w:rPr>
            </w:pPr>
            <w:r w:rsidRPr="00335BA0">
              <w:rPr>
                <w:rFonts w:ascii="Times New Roman" w:eastAsia="Times New Roman" w:hAnsi="Times New Roman" w:cs="Times New Roman"/>
                <w:color w:val="auto"/>
                <w:sz w:val="22"/>
                <w:szCs w:val="22"/>
                <w:lang w:eastAsia="ru-RU" w:bidi="ar-SA"/>
              </w:rPr>
              <w:t>- професійної та практичної  підготовки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335BA0" w:rsidRPr="00335BA0" w:rsidRDefault="00335BA0" w:rsidP="00335BA0">
            <w:pPr>
              <w:widowControl/>
              <w:jc w:val="center"/>
              <w:rPr>
                <w:rFonts w:ascii="Times New Roman" w:eastAsia="Times New Roman" w:hAnsi="Times New Roman" w:cs="Times New Roman"/>
                <w:color w:val="auto"/>
                <w:lang w:eastAsia="ru-RU" w:bidi="ar-SA"/>
              </w:rPr>
            </w:pPr>
            <w:r w:rsidRPr="00335BA0">
              <w:rPr>
                <w:rFonts w:ascii="Times New Roman" w:eastAsia="Times New Roman" w:hAnsi="Times New Roman" w:cs="Times New Roman"/>
                <w:color w:val="auto"/>
                <w:lang w:eastAsia="ru-RU" w:bidi="ar-SA"/>
              </w:rPr>
              <w:t>-</w:t>
            </w:r>
          </w:p>
        </w:tc>
      </w:tr>
    </w:tbl>
    <w:p w:rsidR="00335BA0" w:rsidRPr="00335BA0" w:rsidRDefault="00335BA0" w:rsidP="00335BA0">
      <w:pPr>
        <w:widowControl/>
        <w:rPr>
          <w:rFonts w:ascii="Times New Roman" w:eastAsia="Times New Roman" w:hAnsi="Times New Roman" w:cs="Times New Roman"/>
          <w:color w:val="auto"/>
          <w:sz w:val="28"/>
          <w:szCs w:val="28"/>
          <w:lang w:eastAsia="ru-RU" w:bidi="ar-SA"/>
        </w:rPr>
      </w:pPr>
    </w:p>
    <w:p w:rsidR="00335BA0" w:rsidRPr="00335BA0" w:rsidRDefault="00335BA0" w:rsidP="00335BA0">
      <w:pPr>
        <w:widowControl/>
        <w:rPr>
          <w:rFonts w:ascii="Times New Roman" w:eastAsia="Times New Roman" w:hAnsi="Times New Roman" w:cs="Times New Roman"/>
          <w:color w:val="auto"/>
          <w:sz w:val="28"/>
          <w:szCs w:val="28"/>
          <w:lang w:eastAsia="ru-RU" w:bidi="ar-SA"/>
        </w:rPr>
      </w:pPr>
    </w:p>
    <w:p w:rsidR="00335BA0" w:rsidRPr="00335BA0" w:rsidRDefault="00335BA0" w:rsidP="00335BA0">
      <w:pPr>
        <w:widowControl/>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42719" behindDoc="0" locked="0" layoutInCell="1" allowOverlap="1" wp14:anchorId="15FAE026" wp14:editId="5475BD7D">
            <wp:simplePos x="0" y="0"/>
            <wp:positionH relativeFrom="column">
              <wp:posOffset>3723005</wp:posOffset>
            </wp:positionH>
            <wp:positionV relativeFrom="paragraph">
              <wp:posOffset>194945</wp:posOffset>
            </wp:positionV>
            <wp:extent cx="620395" cy="580390"/>
            <wp:effectExtent l="0" t="0" r="8255" b="0"/>
            <wp:wrapNone/>
            <wp:docPr id="48" name="Рисунок 48"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BA0" w:rsidRPr="00335BA0" w:rsidRDefault="00335BA0" w:rsidP="00335BA0">
      <w:pPr>
        <w:widowControl/>
        <w:rPr>
          <w:rFonts w:ascii="Times New Roman" w:eastAsia="Times New Roman" w:hAnsi="Times New Roman" w:cs="Times New Roman"/>
          <w:color w:val="auto"/>
          <w:sz w:val="28"/>
          <w:szCs w:val="28"/>
          <w:lang w:eastAsia="ru-RU" w:bidi="ar-SA"/>
        </w:rPr>
      </w:pPr>
    </w:p>
    <w:p w:rsidR="00335BA0" w:rsidRPr="00335BA0" w:rsidRDefault="00335BA0" w:rsidP="00335BA0">
      <w:pPr>
        <w:widowControl/>
        <w:ind w:left="708" w:firstLine="708"/>
        <w:jc w:val="both"/>
        <w:rPr>
          <w:rFonts w:ascii="Times New Roman" w:eastAsia="Times New Roman" w:hAnsi="Times New Roman" w:cs="Times New Roman"/>
          <w:color w:val="auto"/>
          <w:sz w:val="28"/>
          <w:szCs w:val="28"/>
          <w:lang w:eastAsia="ru-RU" w:bidi="ar-SA"/>
        </w:rPr>
      </w:pPr>
      <w:r w:rsidRPr="00335BA0">
        <w:rPr>
          <w:rFonts w:ascii="Times New Roman" w:eastAsia="Times New Roman" w:hAnsi="Times New Roman" w:cs="Times New Roman"/>
          <w:color w:val="auto"/>
          <w:sz w:val="28"/>
          <w:szCs w:val="28"/>
          <w:lang w:eastAsia="ru-RU" w:bidi="ar-SA"/>
        </w:rPr>
        <w:t>Голова експертної комісії</w:t>
      </w:r>
      <w:r w:rsidRPr="00335BA0">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 xml:space="preserve">     </w:t>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 xml:space="preserve">         </w:t>
      </w:r>
      <w:proofErr w:type="spellStart"/>
      <w:r w:rsidRPr="00335BA0">
        <w:rPr>
          <w:rFonts w:ascii="Times New Roman" w:eastAsia="Times New Roman" w:hAnsi="Times New Roman" w:cs="Times New Roman"/>
          <w:color w:val="auto"/>
          <w:sz w:val="28"/>
          <w:szCs w:val="28"/>
          <w:lang w:eastAsia="ru-RU" w:bidi="ar-SA"/>
        </w:rPr>
        <w:t>І.В.Цурканенко</w:t>
      </w:r>
      <w:proofErr w:type="spellEnd"/>
    </w:p>
    <w:p w:rsidR="00335BA0" w:rsidRPr="00335BA0" w:rsidRDefault="00335BA0" w:rsidP="00335BA0">
      <w:pPr>
        <w:widowControl/>
        <w:ind w:left="708"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48863" behindDoc="0" locked="0" layoutInCell="1" allowOverlap="1" wp14:anchorId="43F33A47" wp14:editId="650F95C6">
            <wp:simplePos x="0" y="0"/>
            <wp:positionH relativeFrom="column">
              <wp:posOffset>2548255</wp:posOffset>
            </wp:positionH>
            <wp:positionV relativeFrom="paragraph">
              <wp:posOffset>158750</wp:posOffset>
            </wp:positionV>
            <wp:extent cx="1313815" cy="1367790"/>
            <wp:effectExtent l="0" t="0" r="635" b="0"/>
            <wp:wrapNone/>
            <wp:docPr id="51" name="Рисунок 51"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bidi="ar-SA"/>
        </w:rPr>
        <w:drawing>
          <wp:anchor distT="0" distB="0" distL="114300" distR="114300" simplePos="0" relativeHeight="251744767" behindDoc="0" locked="0" layoutInCell="1" allowOverlap="1" wp14:anchorId="21F1C0EC" wp14:editId="5282D81A">
            <wp:simplePos x="0" y="0"/>
            <wp:positionH relativeFrom="column">
              <wp:posOffset>3601085</wp:posOffset>
            </wp:positionH>
            <wp:positionV relativeFrom="paragraph">
              <wp:posOffset>31115</wp:posOffset>
            </wp:positionV>
            <wp:extent cx="1248410" cy="691515"/>
            <wp:effectExtent l="0" t="0" r="8890" b="0"/>
            <wp:wrapNone/>
            <wp:docPr id="49" name="Рисунок 49"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BA0" w:rsidRPr="00335BA0" w:rsidRDefault="00335BA0" w:rsidP="00335BA0">
      <w:pPr>
        <w:widowControl/>
        <w:ind w:left="1416"/>
        <w:jc w:val="both"/>
        <w:rPr>
          <w:rFonts w:ascii="Times New Roman" w:eastAsia="Times New Roman" w:hAnsi="Times New Roman" w:cs="Times New Roman"/>
          <w:color w:val="auto"/>
          <w:sz w:val="28"/>
          <w:szCs w:val="28"/>
          <w:lang w:eastAsia="ru-RU" w:bidi="ar-SA"/>
        </w:rPr>
      </w:pPr>
      <w:r w:rsidRPr="00335BA0">
        <w:rPr>
          <w:rFonts w:ascii="Times New Roman" w:eastAsia="Times New Roman" w:hAnsi="Times New Roman" w:cs="Times New Roman"/>
          <w:color w:val="auto"/>
          <w:sz w:val="28"/>
          <w:szCs w:val="28"/>
          <w:lang w:eastAsia="ru-RU" w:bidi="ar-SA"/>
        </w:rPr>
        <w:t xml:space="preserve">Експерт </w:t>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proofErr w:type="spellStart"/>
      <w:r w:rsidRPr="00335BA0">
        <w:rPr>
          <w:rFonts w:ascii="Times New Roman" w:eastAsia="Times New Roman" w:hAnsi="Times New Roman" w:cs="Times New Roman"/>
          <w:color w:val="auto"/>
          <w:sz w:val="28"/>
          <w:szCs w:val="28"/>
          <w:lang w:eastAsia="ru-RU" w:bidi="ar-SA"/>
        </w:rPr>
        <w:t>Н.М.Іваницька</w:t>
      </w:r>
      <w:proofErr w:type="spellEnd"/>
    </w:p>
    <w:p w:rsidR="00335BA0" w:rsidRPr="00335BA0" w:rsidRDefault="00335BA0" w:rsidP="00335BA0">
      <w:pPr>
        <w:widowControl/>
        <w:ind w:left="1416"/>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46815" behindDoc="0" locked="0" layoutInCell="1" allowOverlap="1" wp14:anchorId="00A94A65" wp14:editId="7997BC36">
            <wp:simplePos x="0" y="0"/>
            <wp:positionH relativeFrom="column">
              <wp:posOffset>3595370</wp:posOffset>
            </wp:positionH>
            <wp:positionV relativeFrom="paragraph">
              <wp:posOffset>175260</wp:posOffset>
            </wp:positionV>
            <wp:extent cx="1080770" cy="685800"/>
            <wp:effectExtent l="0" t="0" r="0" b="0"/>
            <wp:wrapNone/>
            <wp:docPr id="50" name="Рисунок 50"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BA0" w:rsidRPr="00335BA0" w:rsidRDefault="00335BA0" w:rsidP="00335BA0">
      <w:pPr>
        <w:widowControl/>
        <w:ind w:left="708" w:firstLine="708"/>
        <w:rPr>
          <w:rFonts w:ascii="Times New Roman" w:eastAsia="Times New Roman" w:hAnsi="Times New Roman" w:cs="Times New Roman"/>
          <w:color w:val="auto"/>
          <w:sz w:val="28"/>
          <w:szCs w:val="28"/>
          <w:lang w:eastAsia="ru-RU" w:bidi="ar-SA"/>
        </w:rPr>
      </w:pPr>
      <w:r w:rsidRPr="00335BA0">
        <w:rPr>
          <w:rFonts w:ascii="Times New Roman" w:eastAsia="Times New Roman" w:hAnsi="Times New Roman" w:cs="Times New Roman"/>
          <w:color w:val="auto"/>
          <w:sz w:val="28"/>
          <w:szCs w:val="28"/>
          <w:lang w:eastAsia="ru-RU" w:bidi="ar-SA"/>
        </w:rPr>
        <w:t>Директор училища</w:t>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r w:rsidRPr="00335BA0">
        <w:rPr>
          <w:rFonts w:ascii="Times New Roman" w:eastAsia="Times New Roman" w:hAnsi="Times New Roman" w:cs="Times New Roman"/>
          <w:color w:val="auto"/>
          <w:sz w:val="28"/>
          <w:szCs w:val="28"/>
          <w:lang w:eastAsia="ru-RU" w:bidi="ar-SA"/>
        </w:rPr>
        <w:tab/>
      </w:r>
      <w:proofErr w:type="spellStart"/>
      <w:r w:rsidRPr="00335BA0">
        <w:rPr>
          <w:rFonts w:ascii="Times New Roman" w:eastAsia="Times New Roman" w:hAnsi="Times New Roman" w:cs="Times New Roman"/>
          <w:color w:val="auto"/>
          <w:sz w:val="28"/>
          <w:szCs w:val="28"/>
          <w:lang w:eastAsia="ru-RU" w:bidi="ar-SA"/>
        </w:rPr>
        <w:t>О.А.Липа</w:t>
      </w:r>
      <w:proofErr w:type="spellEnd"/>
    </w:p>
    <w:p w:rsidR="00335BA0" w:rsidRPr="00335BA0" w:rsidRDefault="00335BA0" w:rsidP="00335BA0">
      <w:pPr>
        <w:widowControl/>
        <w:rPr>
          <w:rFonts w:ascii="Times New Roman" w:eastAsia="Times New Roman" w:hAnsi="Times New Roman" w:cs="Times New Roman"/>
          <w:color w:val="auto"/>
          <w:lang w:eastAsia="ru-RU" w:bidi="ar-SA"/>
        </w:rPr>
      </w:pPr>
    </w:p>
    <w:p w:rsidR="007B62D1" w:rsidRPr="007B62D1" w:rsidRDefault="007B62D1" w:rsidP="007B62D1">
      <w:pPr>
        <w:widowControl/>
        <w:ind w:firstLine="708"/>
        <w:rPr>
          <w:rFonts w:ascii="Times New Roman" w:eastAsia="Times New Roman" w:hAnsi="Times New Roman" w:cs="Times New Roman"/>
          <w:color w:val="auto"/>
          <w:lang w:eastAsia="ru-RU" w:bidi="ar-SA"/>
        </w:rPr>
      </w:pPr>
    </w:p>
    <w:p w:rsidR="007D7225" w:rsidRDefault="007D7225">
      <w:pPr>
        <w:widowControl/>
        <w:spacing w:after="200" w:line="276" w:lineRule="auto"/>
        <w:rPr>
          <w:rFonts w:ascii="Times New Roman" w:eastAsia="Times New Roman" w:hAnsi="Times New Roman" w:cs="Times New Roman"/>
          <w:color w:val="000000" w:themeColor="text1"/>
          <w:sz w:val="28"/>
          <w:szCs w:val="28"/>
          <w:lang w:val="ru-RU" w:eastAsia="en-US" w:bidi="ar-SA"/>
        </w:rPr>
      </w:pPr>
      <w:r>
        <w:rPr>
          <w:color w:val="000000" w:themeColor="text1"/>
        </w:rPr>
        <w:br w:type="page"/>
      </w:r>
    </w:p>
    <w:p w:rsidR="007D7225" w:rsidRPr="007D7225" w:rsidRDefault="007D7225" w:rsidP="007D7225">
      <w:pPr>
        <w:widowControl/>
        <w:jc w:val="right"/>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lastRenderedPageBreak/>
        <w:t xml:space="preserve">Таблиця  7  </w:t>
      </w:r>
    </w:p>
    <w:p w:rsidR="007D7225" w:rsidRPr="007D7225" w:rsidRDefault="007D7225" w:rsidP="007D7225">
      <w:pPr>
        <w:widowControl/>
        <w:jc w:val="center"/>
        <w:rPr>
          <w:rFonts w:ascii="Times New Roman" w:eastAsia="Times New Roman" w:hAnsi="Times New Roman" w:cs="Times New Roman"/>
          <w:b/>
          <w:color w:val="auto"/>
          <w:sz w:val="28"/>
          <w:szCs w:val="28"/>
          <w:lang w:eastAsia="ru-RU" w:bidi="ar-SA"/>
        </w:rPr>
      </w:pPr>
      <w:r w:rsidRPr="007D7225">
        <w:rPr>
          <w:rFonts w:ascii="Times New Roman" w:eastAsia="Times New Roman" w:hAnsi="Times New Roman" w:cs="Times New Roman"/>
          <w:b/>
          <w:color w:val="auto"/>
          <w:sz w:val="28"/>
          <w:szCs w:val="28"/>
          <w:lang w:eastAsia="ru-RU" w:bidi="ar-SA"/>
        </w:rPr>
        <w:t>Стан  навчально-матеріальної  бази</w:t>
      </w:r>
    </w:p>
    <w:p w:rsidR="007D7225" w:rsidRPr="007D7225" w:rsidRDefault="007D7225" w:rsidP="007D7225">
      <w:pPr>
        <w:widowControl/>
        <w:jc w:val="center"/>
        <w:rPr>
          <w:rFonts w:ascii="Times New Roman" w:eastAsia="Times New Roman" w:hAnsi="Times New Roman" w:cs="Times New Roman"/>
          <w:b/>
          <w:color w:val="auto"/>
          <w:sz w:val="28"/>
          <w:szCs w:val="28"/>
          <w:lang w:eastAsia="ru-RU" w:bidi="ar-SA"/>
        </w:rPr>
      </w:pPr>
      <w:r w:rsidRPr="007D7225">
        <w:rPr>
          <w:rFonts w:ascii="Times New Roman" w:eastAsia="Times New Roman" w:hAnsi="Times New Roman" w:cs="Times New Roman"/>
          <w:b/>
          <w:color w:val="auto"/>
          <w:sz w:val="28"/>
          <w:szCs w:val="28"/>
          <w:lang w:eastAsia="ru-RU" w:bidi="ar-SA"/>
        </w:rPr>
        <w:t>Комунального вищого навчального закладу</w:t>
      </w:r>
    </w:p>
    <w:p w:rsidR="007D7225" w:rsidRPr="007D7225" w:rsidRDefault="007D7225" w:rsidP="007D7225">
      <w:pPr>
        <w:widowControl/>
        <w:jc w:val="center"/>
        <w:rPr>
          <w:rFonts w:ascii="Times New Roman" w:eastAsia="Times New Roman" w:hAnsi="Times New Roman" w:cs="Times New Roman"/>
          <w:b/>
          <w:color w:val="auto"/>
          <w:sz w:val="28"/>
          <w:szCs w:val="28"/>
          <w:lang w:eastAsia="ru-RU" w:bidi="ar-SA"/>
        </w:rPr>
      </w:pPr>
      <w:r w:rsidRPr="007D7225">
        <w:rPr>
          <w:rFonts w:ascii="Times New Roman" w:eastAsia="Times New Roman" w:hAnsi="Times New Roman" w:cs="Times New Roman"/>
          <w:b/>
          <w:color w:val="auto"/>
          <w:sz w:val="28"/>
          <w:szCs w:val="28"/>
          <w:lang w:eastAsia="ru-RU" w:bidi="ar-SA"/>
        </w:rPr>
        <w:t>«Херсонське музичне училище»</w:t>
      </w:r>
    </w:p>
    <w:p w:rsidR="007D7225" w:rsidRPr="007D7225" w:rsidRDefault="007D7225" w:rsidP="007D7225">
      <w:pPr>
        <w:widowControl/>
        <w:jc w:val="center"/>
        <w:rPr>
          <w:rFonts w:ascii="Times New Roman" w:eastAsia="Times New Roman" w:hAnsi="Times New Roman" w:cs="Times New Roman"/>
          <w:b/>
          <w:color w:val="auto"/>
          <w:sz w:val="28"/>
          <w:szCs w:val="28"/>
          <w:lang w:eastAsia="ru-RU" w:bidi="ar-SA"/>
        </w:rPr>
      </w:pPr>
      <w:r w:rsidRPr="007D7225">
        <w:rPr>
          <w:rFonts w:ascii="Times New Roman" w:eastAsia="Times New Roman" w:hAnsi="Times New Roman" w:cs="Times New Roman"/>
          <w:b/>
          <w:color w:val="auto"/>
          <w:sz w:val="28"/>
          <w:szCs w:val="28"/>
          <w:lang w:eastAsia="ru-RU" w:bidi="ar-SA"/>
        </w:rPr>
        <w:t>Херсонської обласної ради</w:t>
      </w:r>
    </w:p>
    <w:p w:rsidR="007D7225" w:rsidRPr="007D7225" w:rsidRDefault="007D7225" w:rsidP="007D7225">
      <w:pPr>
        <w:widowControl/>
        <w:jc w:val="center"/>
        <w:rPr>
          <w:rFonts w:ascii="Times New Roman" w:eastAsia="Times New Roman" w:hAnsi="Times New Roman" w:cs="Times New Roman"/>
          <w:b/>
          <w:color w:val="auto"/>
          <w:lang w:eastAsia="ru-RU" w:bidi="ar-SA"/>
        </w:rPr>
      </w:pPr>
      <w:r w:rsidRPr="007D7225">
        <w:rPr>
          <w:rFonts w:ascii="Times New Roman" w:eastAsia="Times New Roman" w:hAnsi="Times New Roman" w:cs="Times New Roman"/>
          <w:b/>
          <w:color w:val="auto"/>
          <w:lang w:eastAsia="ru-RU" w:bidi="ar-SA"/>
        </w:rPr>
        <w:t xml:space="preserve">Спеціальність 5.02020401  </w:t>
      </w:r>
      <w:r w:rsidRPr="007D7225">
        <w:rPr>
          <w:rFonts w:ascii="Times New Roman" w:eastAsia="Times New Roman" w:hAnsi="Times New Roman" w:cs="Times New Roman"/>
          <w:b/>
          <w:color w:val="auto"/>
          <w:lang w:val="ru-RU" w:eastAsia="ru-RU" w:bidi="ar-SA"/>
        </w:rPr>
        <w:t>”</w:t>
      </w:r>
      <w:r w:rsidRPr="007D7225">
        <w:rPr>
          <w:rFonts w:ascii="Times New Roman" w:eastAsia="Times New Roman" w:hAnsi="Times New Roman" w:cs="Times New Roman"/>
          <w:b/>
          <w:color w:val="auto"/>
          <w:lang w:eastAsia="ru-RU" w:bidi="ar-SA"/>
        </w:rPr>
        <w:t>Музичне мистецтво</w:t>
      </w:r>
      <w:r w:rsidRPr="007D7225">
        <w:rPr>
          <w:rFonts w:ascii="Times New Roman" w:eastAsia="Times New Roman" w:hAnsi="Times New Roman" w:cs="Times New Roman"/>
          <w:b/>
          <w:color w:val="auto"/>
          <w:lang w:val="ru-RU" w:eastAsia="ru-RU" w:bidi="ar-SA"/>
        </w:rPr>
        <w:t>”</w:t>
      </w:r>
    </w:p>
    <w:p w:rsidR="007D7225" w:rsidRPr="007D7225" w:rsidRDefault="007D7225" w:rsidP="007D7225">
      <w:pPr>
        <w:widowControl/>
        <w:rPr>
          <w:rFonts w:ascii="Times New Roman" w:eastAsia="Times New Roman" w:hAnsi="Times New Roman" w:cs="Times New Roman"/>
          <w:color w:val="auto"/>
          <w:sz w:val="16"/>
          <w:szCs w:val="16"/>
          <w:lang w:eastAsia="ru-RU" w:bidi="ar-SA"/>
        </w:rPr>
      </w:pPr>
    </w:p>
    <w:tbl>
      <w:tblPr>
        <w:tblStyle w:val="3"/>
        <w:tblW w:w="10598" w:type="dxa"/>
        <w:tblInd w:w="-318" w:type="dxa"/>
        <w:tblLayout w:type="fixed"/>
        <w:tblLook w:val="01E0" w:firstRow="1" w:lastRow="1" w:firstColumn="1" w:lastColumn="1" w:noHBand="0" w:noVBand="0"/>
      </w:tblPr>
      <w:tblGrid>
        <w:gridCol w:w="534"/>
        <w:gridCol w:w="5670"/>
        <w:gridCol w:w="878"/>
        <w:gridCol w:w="879"/>
        <w:gridCol w:w="879"/>
        <w:gridCol w:w="879"/>
        <w:gridCol w:w="879"/>
      </w:tblGrid>
      <w:tr w:rsidR="007D7225" w:rsidRPr="007D7225" w:rsidTr="007D7225">
        <w:trPr>
          <w:trHeight w:val="345"/>
        </w:trPr>
        <w:tc>
          <w:tcPr>
            <w:tcW w:w="534" w:type="dxa"/>
            <w:vMerge w:val="restart"/>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п/п</w:t>
            </w:r>
          </w:p>
        </w:tc>
        <w:tc>
          <w:tcPr>
            <w:tcW w:w="5670" w:type="dxa"/>
            <w:vMerge w:val="restart"/>
            <w:vAlign w:val="center"/>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Показник</w:t>
            </w:r>
          </w:p>
        </w:tc>
        <w:tc>
          <w:tcPr>
            <w:tcW w:w="4394" w:type="dxa"/>
            <w:gridSpan w:val="5"/>
            <w:tcBorders>
              <w:bottom w:val="nil"/>
            </w:tcBorders>
            <w:vAlign w:val="center"/>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Роки</w:t>
            </w:r>
          </w:p>
        </w:tc>
      </w:tr>
      <w:tr w:rsidR="007D7225" w:rsidRPr="007D7225" w:rsidTr="007D7225">
        <w:trPr>
          <w:trHeight w:val="270"/>
        </w:trPr>
        <w:tc>
          <w:tcPr>
            <w:tcW w:w="534" w:type="dxa"/>
            <w:vMerge/>
          </w:tcPr>
          <w:p w:rsidR="007D7225" w:rsidRPr="007D7225" w:rsidRDefault="007D7225" w:rsidP="007D7225">
            <w:pPr>
              <w:widowControl/>
              <w:jc w:val="both"/>
              <w:rPr>
                <w:rFonts w:ascii="Times New Roman" w:eastAsia="Times New Roman" w:hAnsi="Times New Roman" w:cs="Times New Roman"/>
                <w:color w:val="auto"/>
                <w:lang w:eastAsia="ru-RU" w:bidi="ar-SA"/>
              </w:rPr>
            </w:pPr>
          </w:p>
        </w:tc>
        <w:tc>
          <w:tcPr>
            <w:tcW w:w="5670" w:type="dxa"/>
            <w:vMerge/>
          </w:tcPr>
          <w:p w:rsidR="007D7225" w:rsidRPr="007D7225" w:rsidRDefault="007D7225" w:rsidP="007D7225">
            <w:pPr>
              <w:widowControl/>
              <w:rPr>
                <w:rFonts w:ascii="Times New Roman" w:eastAsia="Times New Roman" w:hAnsi="Times New Roman" w:cs="Times New Roman"/>
                <w:color w:val="auto"/>
                <w:sz w:val="28"/>
                <w:szCs w:val="28"/>
                <w:lang w:eastAsia="ru-RU" w:bidi="ar-SA"/>
              </w:rPr>
            </w:pPr>
          </w:p>
        </w:tc>
        <w:tc>
          <w:tcPr>
            <w:tcW w:w="878"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2011</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2012</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2013</w:t>
            </w:r>
          </w:p>
        </w:tc>
        <w:tc>
          <w:tcPr>
            <w:tcW w:w="879" w:type="dxa"/>
            <w:tcBorders>
              <w:top w:val="single" w:sz="4" w:space="0" w:color="auto"/>
              <w:bottom w:val="single" w:sz="4" w:space="0" w:color="auto"/>
            </w:tcBorders>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2014</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2015</w:t>
            </w:r>
          </w:p>
        </w:tc>
      </w:tr>
      <w:tr w:rsidR="007D7225" w:rsidRPr="007D7225" w:rsidTr="007D7225">
        <w:trPr>
          <w:trHeight w:val="270"/>
        </w:trPr>
        <w:tc>
          <w:tcPr>
            <w:tcW w:w="534"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1</w:t>
            </w:r>
          </w:p>
        </w:tc>
        <w:tc>
          <w:tcPr>
            <w:tcW w:w="5670"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2</w:t>
            </w:r>
          </w:p>
        </w:tc>
        <w:tc>
          <w:tcPr>
            <w:tcW w:w="878"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3</w:t>
            </w:r>
          </w:p>
        </w:tc>
        <w:tc>
          <w:tcPr>
            <w:tcW w:w="879"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4</w:t>
            </w:r>
          </w:p>
        </w:tc>
        <w:tc>
          <w:tcPr>
            <w:tcW w:w="879"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5</w:t>
            </w:r>
          </w:p>
        </w:tc>
        <w:tc>
          <w:tcPr>
            <w:tcW w:w="879" w:type="dxa"/>
            <w:tcBorders>
              <w:top w:val="single" w:sz="4" w:space="0" w:color="auto"/>
              <w:bottom w:val="single" w:sz="4" w:space="0" w:color="auto"/>
            </w:tcBorders>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6</w:t>
            </w:r>
          </w:p>
        </w:tc>
        <w:tc>
          <w:tcPr>
            <w:tcW w:w="879" w:type="dxa"/>
            <w:vAlign w:val="center"/>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7</w:t>
            </w:r>
          </w:p>
        </w:tc>
      </w:tr>
      <w:tr w:rsidR="007D7225" w:rsidRPr="007D7225" w:rsidTr="007D7225">
        <w:trPr>
          <w:trHeight w:val="9377"/>
        </w:trPr>
        <w:tc>
          <w:tcPr>
            <w:tcW w:w="534"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4.</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8.</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9.</w:t>
            </w:r>
          </w:p>
          <w:p w:rsidR="007D7225" w:rsidRPr="007D7225" w:rsidRDefault="007D7225" w:rsidP="007D7225">
            <w:pPr>
              <w:widowControl/>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w:t>
            </w:r>
          </w:p>
          <w:p w:rsidR="007D7225" w:rsidRPr="007D7225" w:rsidRDefault="007D7225" w:rsidP="007D7225">
            <w:pPr>
              <w:widowControl/>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11.</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12.</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13.</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17.</w:t>
            </w:r>
          </w:p>
        </w:tc>
        <w:tc>
          <w:tcPr>
            <w:tcW w:w="5670" w:type="dxa"/>
          </w:tcPr>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Навчальна площа навчально-лабораторних приміщень (</w:t>
            </w:r>
            <w:proofErr w:type="spellStart"/>
            <w:r w:rsidRPr="007D7225">
              <w:rPr>
                <w:rFonts w:ascii="Times New Roman" w:eastAsia="Times New Roman" w:hAnsi="Times New Roman" w:cs="Times New Roman"/>
                <w:color w:val="auto"/>
                <w:lang w:eastAsia="ru-RU" w:bidi="ar-SA"/>
              </w:rPr>
              <w:t>кв</w:t>
            </w:r>
            <w:proofErr w:type="spellEnd"/>
            <w:r w:rsidRPr="007D7225">
              <w:rPr>
                <w:rFonts w:ascii="Times New Roman" w:eastAsia="Times New Roman" w:hAnsi="Times New Roman" w:cs="Times New Roman"/>
                <w:color w:val="auto"/>
                <w:lang w:eastAsia="ru-RU" w:bidi="ar-SA"/>
              </w:rPr>
              <w:t>. м)</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Навчальна площа, яка припадає на одного студента</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денної форми навчання  у ХМУ (</w:t>
            </w:r>
            <w:proofErr w:type="spellStart"/>
            <w:r w:rsidRPr="007D7225">
              <w:rPr>
                <w:rFonts w:ascii="Times New Roman" w:eastAsia="Times New Roman" w:hAnsi="Times New Roman" w:cs="Times New Roman"/>
                <w:color w:val="auto"/>
                <w:lang w:eastAsia="ru-RU" w:bidi="ar-SA"/>
              </w:rPr>
              <w:t>кв</w:t>
            </w:r>
            <w:proofErr w:type="spellEnd"/>
            <w:r w:rsidRPr="007D7225">
              <w:rPr>
                <w:rFonts w:ascii="Times New Roman" w:eastAsia="Times New Roman" w:hAnsi="Times New Roman" w:cs="Times New Roman"/>
                <w:color w:val="auto"/>
                <w:lang w:eastAsia="ru-RU" w:bidi="ar-SA"/>
              </w:rPr>
              <w:t>. м)</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Кількість навчальних приміщень (всього)</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із них :- оснащених аудіо відеотехнікою</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            - лабораторій</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            - кабінетів</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Площа навчальних приміщень, які орендуються </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Площа приміщень, які здаються в оренду </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Балансова  вартість встановленого обладнання  у</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розрахунку на одного студента   денної    форми</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навчання  (тис. грн)</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Кількість  персональних  ПЕОМ (всього)</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Середня кількість студентів денної форми  навчання, яка  припадає  на одиницю  сучасних  ПЕОМ</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Загальний  фонд   бібліотеки (всього томів).   </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Частка   навчальної літератури українською мовою(%) </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Середня кількість томів навчальної літератури, яка припадає на одного студента денної форми навчання</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Середня кількість томів наукової літератури, яка припадає на одного педагогічного працівника</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Кількість  читальних залів у них посадкових місць</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Середня кількість  студентів денної форми навчання, яка  припадає на  одне  місце  у  читальних  залах</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Введено в дію  площ (всього </w:t>
            </w:r>
            <w:proofErr w:type="spellStart"/>
            <w:r w:rsidRPr="007D7225">
              <w:rPr>
                <w:rFonts w:ascii="Times New Roman" w:eastAsia="Times New Roman" w:hAnsi="Times New Roman" w:cs="Times New Roman"/>
                <w:color w:val="auto"/>
                <w:lang w:eastAsia="ru-RU" w:bidi="ar-SA"/>
              </w:rPr>
              <w:t>кв</w:t>
            </w:r>
            <w:proofErr w:type="spellEnd"/>
            <w:r w:rsidRPr="007D7225">
              <w:rPr>
                <w:rFonts w:ascii="Times New Roman" w:eastAsia="Times New Roman" w:hAnsi="Times New Roman" w:cs="Times New Roman"/>
                <w:color w:val="auto"/>
                <w:lang w:eastAsia="ru-RU" w:bidi="ar-SA"/>
              </w:rPr>
              <w:t>. м),</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в </w:t>
            </w:r>
            <w:proofErr w:type="spellStart"/>
            <w:r w:rsidRPr="007D7225">
              <w:rPr>
                <w:rFonts w:ascii="Times New Roman" w:eastAsia="Times New Roman" w:hAnsi="Times New Roman" w:cs="Times New Roman"/>
                <w:color w:val="auto"/>
                <w:lang w:eastAsia="ru-RU" w:bidi="ar-SA"/>
              </w:rPr>
              <w:t>т.ч</w:t>
            </w:r>
            <w:proofErr w:type="spellEnd"/>
            <w:r w:rsidRPr="007D7225">
              <w:rPr>
                <w:rFonts w:ascii="Times New Roman" w:eastAsia="Times New Roman" w:hAnsi="Times New Roman" w:cs="Times New Roman"/>
                <w:color w:val="auto"/>
                <w:lang w:eastAsia="ru-RU" w:bidi="ar-SA"/>
              </w:rPr>
              <w:t>.  - навчальних корпусів</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 xml:space="preserve">           - студентських гуртожитків</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Виконано будівельно-монтажних робіт (тис. грн.)</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Виконано  ремонтних робіт (тис. грн)</w:t>
            </w:r>
          </w:p>
          <w:p w:rsidR="007D7225" w:rsidRPr="007D7225" w:rsidRDefault="007D7225" w:rsidP="007D7225">
            <w:pPr>
              <w:widowControl/>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Наявність мережі Інтернет</w:t>
            </w:r>
          </w:p>
        </w:tc>
        <w:tc>
          <w:tcPr>
            <w:tcW w:w="878"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5395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20,75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5544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13.6</w:t>
            </w:r>
          </w:p>
          <w:p w:rsidR="007D7225" w:rsidRPr="007D7225" w:rsidRDefault="007D7225" w:rsidP="007D7225">
            <w:pPr>
              <w:widowControl/>
              <w:jc w:val="center"/>
              <w:rPr>
                <w:rFonts w:ascii="Times New Roman" w:eastAsia="Times New Roman" w:hAnsi="Times New Roman" w:cs="Times New Roman"/>
                <w:b/>
                <w:color w:val="FF0000"/>
                <w:lang w:eastAsia="ru-RU" w:bidi="ar-SA"/>
              </w:rPr>
            </w:pPr>
          </w:p>
          <w:p w:rsidR="007D7225" w:rsidRPr="007D7225" w:rsidRDefault="007D7225" w:rsidP="007D7225">
            <w:pPr>
              <w:widowControl/>
              <w:jc w:val="center"/>
              <w:rPr>
                <w:rFonts w:ascii="Times New Roman" w:eastAsia="Times New Roman" w:hAnsi="Times New Roman" w:cs="Times New Roman"/>
                <w:b/>
                <w:color w:val="FF0000"/>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34087</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40,5</w:t>
            </w:r>
          </w:p>
          <w:p w:rsidR="007D7225" w:rsidRPr="007D7225" w:rsidRDefault="007D7225" w:rsidP="007D7225">
            <w:pPr>
              <w:widowControl/>
              <w:jc w:val="center"/>
              <w:rPr>
                <w:rFonts w:ascii="Times New Roman" w:eastAsia="Times New Roman" w:hAnsi="Times New Roman" w:cs="Times New Roman"/>
                <w:b/>
                <w:color w:val="FF0000"/>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74,0</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80,9</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 25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sz w:val="20"/>
                <w:szCs w:val="20"/>
                <w:lang w:eastAsia="ru-RU" w:bidi="ar-SA"/>
              </w:rPr>
              <w:t>69800</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5395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20,75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5544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13.6</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34087</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40,5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74,0</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80,9</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 25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sz w:val="20"/>
                <w:szCs w:val="20"/>
                <w:lang w:eastAsia="ru-RU" w:bidi="ar-SA"/>
              </w:rPr>
              <w:t>54708</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5395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20,43</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5470</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13.8</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34840</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39,8</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73,3</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90,4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 25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10,6</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sz w:val="20"/>
                <w:szCs w:val="20"/>
                <w:lang w:eastAsia="ru-RU" w:bidi="ar-SA"/>
              </w:rPr>
              <w:t>89007</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tc>
        <w:tc>
          <w:tcPr>
            <w:tcW w:w="879" w:type="dxa"/>
            <w:tcBorders>
              <w:top w:val="single" w:sz="4" w:space="0" w:color="auto"/>
            </w:tcBorders>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5395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20,75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5544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13.6</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34209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40,7</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74,5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85,9</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 /25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sz w:val="20"/>
                <w:szCs w:val="20"/>
                <w:lang w:eastAsia="ru-RU" w:bidi="ar-SA"/>
              </w:rPr>
              <w:t>29768</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tc>
        <w:tc>
          <w:tcPr>
            <w:tcW w:w="879" w:type="dxa"/>
          </w:tcPr>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5395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20,75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69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16</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15</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5512</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21</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12.3</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34529</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40,5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74,5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89,4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 /25</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10,4</w:t>
            </w:r>
          </w:p>
          <w:p w:rsidR="007D7225" w:rsidRPr="007D7225" w:rsidRDefault="007D7225" w:rsidP="007D7225">
            <w:pPr>
              <w:widowControl/>
              <w:jc w:val="center"/>
              <w:rPr>
                <w:rFonts w:ascii="Times New Roman" w:eastAsia="Times New Roman" w:hAnsi="Times New Roman" w:cs="Times New Roman"/>
                <w:color w:val="auto"/>
                <w:lang w:eastAsia="ru-RU" w:bidi="ar-SA"/>
              </w:rPr>
            </w:pP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sz w:val="16"/>
                <w:szCs w:val="16"/>
                <w:lang w:eastAsia="ru-RU" w:bidi="ar-SA"/>
              </w:rPr>
            </w:pP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sz w:val="20"/>
                <w:szCs w:val="20"/>
                <w:lang w:eastAsia="ru-RU" w:bidi="ar-SA"/>
              </w:rPr>
              <w:t>105208</w:t>
            </w:r>
          </w:p>
          <w:p w:rsidR="007D7225" w:rsidRPr="007D7225" w:rsidRDefault="007D7225" w:rsidP="007D7225">
            <w:pPr>
              <w:widowControl/>
              <w:jc w:val="center"/>
              <w:rPr>
                <w:rFonts w:ascii="Times New Roman" w:eastAsia="Times New Roman" w:hAnsi="Times New Roman" w:cs="Times New Roman"/>
                <w:color w:val="auto"/>
                <w:lang w:eastAsia="ru-RU" w:bidi="ar-SA"/>
              </w:rPr>
            </w:pPr>
            <w:r w:rsidRPr="007D7225">
              <w:rPr>
                <w:rFonts w:ascii="Times New Roman" w:eastAsia="Times New Roman" w:hAnsi="Times New Roman" w:cs="Times New Roman"/>
                <w:color w:val="auto"/>
                <w:lang w:eastAsia="ru-RU" w:bidi="ar-SA"/>
              </w:rPr>
              <w:t>+</w:t>
            </w:r>
          </w:p>
        </w:tc>
      </w:tr>
    </w:tbl>
    <w:p w:rsidR="007D7225" w:rsidRPr="007D7225" w:rsidRDefault="007D7225" w:rsidP="007D7225">
      <w:pPr>
        <w:widowControl/>
        <w:rPr>
          <w:rFonts w:ascii="Times New Roman" w:eastAsia="Times New Roman" w:hAnsi="Times New Roman" w:cs="Times New Roman"/>
          <w:color w:val="auto"/>
          <w:sz w:val="28"/>
          <w:szCs w:val="28"/>
          <w:lang w:eastAsia="ru-RU" w:bidi="ar-SA"/>
        </w:rPr>
      </w:pPr>
    </w:p>
    <w:p w:rsidR="007D7225" w:rsidRPr="007D7225" w:rsidRDefault="007D7225" w:rsidP="007D7225">
      <w:pPr>
        <w:widowControl/>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50911" behindDoc="0" locked="0" layoutInCell="1" allowOverlap="1" wp14:anchorId="4D1C544F" wp14:editId="52DB4745">
            <wp:simplePos x="0" y="0"/>
            <wp:positionH relativeFrom="column">
              <wp:posOffset>3573145</wp:posOffset>
            </wp:positionH>
            <wp:positionV relativeFrom="paragraph">
              <wp:posOffset>15875</wp:posOffset>
            </wp:positionV>
            <wp:extent cx="620395" cy="580390"/>
            <wp:effectExtent l="0" t="0" r="8255" b="0"/>
            <wp:wrapNone/>
            <wp:docPr id="52" name="Рисунок 52"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25" w:rsidRPr="007D7225" w:rsidRDefault="007D7225" w:rsidP="007D7225">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57055" behindDoc="0" locked="0" layoutInCell="1" allowOverlap="1" wp14:anchorId="414A0379" wp14:editId="4F7417E4">
            <wp:simplePos x="0" y="0"/>
            <wp:positionH relativeFrom="column">
              <wp:posOffset>2477770</wp:posOffset>
            </wp:positionH>
            <wp:positionV relativeFrom="paragraph">
              <wp:posOffset>142240</wp:posOffset>
            </wp:positionV>
            <wp:extent cx="1313815" cy="1367790"/>
            <wp:effectExtent l="0" t="0" r="635" b="0"/>
            <wp:wrapNone/>
            <wp:docPr id="55" name="Рисунок 55"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225">
        <w:rPr>
          <w:rFonts w:ascii="Times New Roman" w:eastAsia="Times New Roman" w:hAnsi="Times New Roman" w:cs="Times New Roman"/>
          <w:color w:val="auto"/>
          <w:sz w:val="28"/>
          <w:szCs w:val="28"/>
          <w:lang w:eastAsia="ru-RU" w:bidi="ar-SA"/>
        </w:rPr>
        <w:tab/>
        <w:t>Голова експертної комісії</w:t>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proofErr w:type="spellStart"/>
      <w:r w:rsidRPr="007D7225">
        <w:rPr>
          <w:rFonts w:ascii="Times New Roman" w:eastAsia="Times New Roman" w:hAnsi="Times New Roman" w:cs="Times New Roman"/>
          <w:color w:val="auto"/>
          <w:sz w:val="28"/>
          <w:szCs w:val="28"/>
          <w:lang w:eastAsia="ru-RU" w:bidi="ar-SA"/>
        </w:rPr>
        <w:t>І.В.Цурканенко</w:t>
      </w:r>
      <w:proofErr w:type="spellEnd"/>
    </w:p>
    <w:p w:rsidR="007D7225" w:rsidRPr="007D7225" w:rsidRDefault="007D7225" w:rsidP="007D7225">
      <w:pPr>
        <w:widowControl/>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52959" behindDoc="0" locked="0" layoutInCell="1" allowOverlap="1" wp14:anchorId="33C564FD" wp14:editId="36C00B9D">
            <wp:simplePos x="0" y="0"/>
            <wp:positionH relativeFrom="column">
              <wp:posOffset>3467100</wp:posOffset>
            </wp:positionH>
            <wp:positionV relativeFrom="paragraph">
              <wp:posOffset>56515</wp:posOffset>
            </wp:positionV>
            <wp:extent cx="1248410" cy="691515"/>
            <wp:effectExtent l="0" t="0" r="8890" b="0"/>
            <wp:wrapNone/>
            <wp:docPr id="53" name="Рисунок 53"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25" w:rsidRPr="007D7225" w:rsidRDefault="007D7225" w:rsidP="007D7225">
      <w:pPr>
        <w:widowControl/>
        <w:ind w:firstLine="708"/>
        <w:jc w:val="both"/>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 xml:space="preserve">Експерт </w:t>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proofErr w:type="spellStart"/>
      <w:r w:rsidRPr="007D7225">
        <w:rPr>
          <w:rFonts w:ascii="Times New Roman" w:eastAsia="Times New Roman" w:hAnsi="Times New Roman" w:cs="Times New Roman"/>
          <w:color w:val="auto"/>
          <w:sz w:val="28"/>
          <w:szCs w:val="28"/>
          <w:lang w:eastAsia="ru-RU" w:bidi="ar-SA"/>
        </w:rPr>
        <w:t>Н.М.Іваницька</w:t>
      </w:r>
      <w:proofErr w:type="spellEnd"/>
    </w:p>
    <w:p w:rsidR="007D7225" w:rsidRPr="007D7225" w:rsidRDefault="007D7225" w:rsidP="007D7225">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55007" behindDoc="0" locked="0" layoutInCell="1" allowOverlap="1" wp14:anchorId="008A4760" wp14:editId="53E0F056">
            <wp:simplePos x="0" y="0"/>
            <wp:positionH relativeFrom="column">
              <wp:posOffset>3461385</wp:posOffset>
            </wp:positionH>
            <wp:positionV relativeFrom="paragraph">
              <wp:posOffset>58420</wp:posOffset>
            </wp:positionV>
            <wp:extent cx="1080770" cy="685800"/>
            <wp:effectExtent l="0" t="0" r="0" b="0"/>
            <wp:wrapNone/>
            <wp:docPr id="54" name="Рисунок 54"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25" w:rsidRDefault="007D7225" w:rsidP="007D7225">
      <w:pPr>
        <w:widowControl/>
        <w:tabs>
          <w:tab w:val="left" w:pos="709"/>
        </w:tabs>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ab/>
        <w:t>Директор училища</w:t>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r w:rsidRPr="007D7225">
        <w:rPr>
          <w:rFonts w:ascii="Times New Roman" w:eastAsia="Times New Roman" w:hAnsi="Times New Roman" w:cs="Times New Roman"/>
          <w:color w:val="auto"/>
          <w:sz w:val="28"/>
          <w:szCs w:val="28"/>
          <w:lang w:eastAsia="ru-RU" w:bidi="ar-SA"/>
        </w:rPr>
        <w:tab/>
      </w:r>
      <w:proofErr w:type="spellStart"/>
      <w:r w:rsidRPr="007D7225">
        <w:rPr>
          <w:rFonts w:ascii="Times New Roman" w:eastAsia="Times New Roman" w:hAnsi="Times New Roman" w:cs="Times New Roman"/>
          <w:color w:val="auto"/>
          <w:sz w:val="28"/>
          <w:szCs w:val="28"/>
          <w:lang w:eastAsia="ru-RU" w:bidi="ar-SA"/>
        </w:rPr>
        <w:t>О.А.Липа</w:t>
      </w:r>
      <w:proofErr w:type="spellEnd"/>
    </w:p>
    <w:p w:rsidR="007D7225" w:rsidRDefault="007D7225" w:rsidP="007D7225">
      <w:pPr>
        <w:rPr>
          <w:lang w:eastAsia="ru-RU" w:bidi="ar-SA"/>
        </w:rPr>
      </w:pPr>
      <w:r>
        <w:rPr>
          <w:lang w:eastAsia="ru-RU" w:bidi="ar-SA"/>
        </w:rPr>
        <w:br w:type="page"/>
      </w:r>
    </w:p>
    <w:p w:rsidR="007D7225" w:rsidRPr="007D7225" w:rsidRDefault="007D7225" w:rsidP="007D7225">
      <w:pPr>
        <w:widowControl/>
        <w:tabs>
          <w:tab w:val="left" w:pos="709"/>
        </w:tabs>
        <w:rPr>
          <w:rFonts w:ascii="Times New Roman" w:eastAsia="Times New Roman" w:hAnsi="Times New Roman" w:cs="Times New Roman"/>
          <w:color w:val="auto"/>
          <w:sz w:val="28"/>
          <w:szCs w:val="28"/>
          <w:lang w:eastAsia="ru-RU" w:bidi="ar-SA"/>
        </w:rPr>
      </w:pPr>
    </w:p>
    <w:p w:rsidR="007D7225" w:rsidRPr="007D7225" w:rsidRDefault="007D7225" w:rsidP="007D7225">
      <w:pPr>
        <w:widowControl/>
        <w:rPr>
          <w:rFonts w:ascii="Times New Roman" w:eastAsia="Times New Roman" w:hAnsi="Times New Roman" w:cs="Times New Roman"/>
          <w:color w:val="auto"/>
          <w:lang w:val="ru-RU" w:eastAsia="ru-RU" w:bidi="ar-SA"/>
        </w:rPr>
      </w:pPr>
    </w:p>
    <w:p w:rsidR="007D7225" w:rsidRPr="007D7225" w:rsidRDefault="007D7225" w:rsidP="007D7225">
      <w:pPr>
        <w:widowControl/>
        <w:jc w:val="right"/>
        <w:rPr>
          <w:rFonts w:ascii="Times New Roman" w:eastAsia="Times New Roman" w:hAnsi="Times New Roman" w:cs="Times New Roman"/>
          <w:color w:val="auto"/>
          <w:sz w:val="28"/>
          <w:lang w:eastAsia="ru-RU" w:bidi="ar-SA"/>
        </w:rPr>
      </w:pPr>
      <w:r w:rsidRPr="007D7225">
        <w:rPr>
          <w:rFonts w:ascii="Times New Roman" w:eastAsia="Times New Roman" w:hAnsi="Times New Roman" w:cs="Times New Roman"/>
          <w:color w:val="auto"/>
          <w:sz w:val="28"/>
          <w:lang w:eastAsia="ru-RU" w:bidi="ar-SA"/>
        </w:rPr>
        <w:t>Таблиця 8</w:t>
      </w:r>
    </w:p>
    <w:p w:rsidR="007D7225" w:rsidRPr="007D7225" w:rsidRDefault="007D7225" w:rsidP="007D7225">
      <w:pPr>
        <w:widowControl/>
        <w:jc w:val="center"/>
        <w:rPr>
          <w:rFonts w:ascii="Times New Roman" w:eastAsia="Times New Roman" w:hAnsi="Times New Roman" w:cs="Times New Roman"/>
          <w:b/>
          <w:color w:val="auto"/>
          <w:sz w:val="28"/>
          <w:lang w:eastAsia="ru-RU" w:bidi="ar-SA"/>
        </w:rPr>
      </w:pPr>
      <w:r w:rsidRPr="007D7225">
        <w:rPr>
          <w:rFonts w:ascii="Times New Roman" w:eastAsia="Times New Roman" w:hAnsi="Times New Roman" w:cs="Times New Roman"/>
          <w:b/>
          <w:color w:val="auto"/>
          <w:sz w:val="28"/>
          <w:lang w:eastAsia="ru-RU" w:bidi="ar-SA"/>
        </w:rPr>
        <w:t>Інформація про загальні площі приміщень, що використовуються у навчальному процесі</w:t>
      </w:r>
    </w:p>
    <w:tbl>
      <w:tblPr>
        <w:tblpPr w:leftFromText="180" w:rightFromText="180" w:vertAnchor="text" w:horzAnchor="margin" w:tblpX="-601" w:tblpY="23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134"/>
        <w:gridCol w:w="992"/>
        <w:gridCol w:w="852"/>
        <w:gridCol w:w="1558"/>
        <w:gridCol w:w="967"/>
        <w:gridCol w:w="993"/>
        <w:gridCol w:w="850"/>
        <w:gridCol w:w="1418"/>
        <w:gridCol w:w="1417"/>
        <w:gridCol w:w="734"/>
      </w:tblGrid>
      <w:tr w:rsidR="007D7225" w:rsidRPr="007D7225" w:rsidTr="00216C1C">
        <w:tc>
          <w:tcPr>
            <w:tcW w:w="250" w:type="dxa"/>
            <w:vMerge w:val="restart"/>
          </w:tcPr>
          <w:p w:rsidR="007D7225" w:rsidRPr="007D7225" w:rsidRDefault="007D7225" w:rsidP="007D7225">
            <w:pPr>
              <w:widowControl/>
              <w:ind w:left="-57" w:right="-57"/>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
          <w:p w:rsidR="007D7225" w:rsidRPr="007D7225" w:rsidRDefault="007D7225" w:rsidP="007D7225">
            <w:pPr>
              <w:widowControl/>
              <w:ind w:left="-57" w:right="-57"/>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з/п</w:t>
            </w:r>
          </w:p>
        </w:tc>
        <w:tc>
          <w:tcPr>
            <w:tcW w:w="1134" w:type="dxa"/>
            <w:vMerge w:val="restart"/>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Адреса примі-</w:t>
            </w:r>
            <w:proofErr w:type="spellStart"/>
            <w:r w:rsidRPr="007D7225">
              <w:rPr>
                <w:rFonts w:ascii="Times New Roman" w:eastAsia="Times New Roman" w:hAnsi="Times New Roman" w:cs="Times New Roman"/>
                <w:color w:val="auto"/>
                <w:sz w:val="20"/>
                <w:szCs w:val="20"/>
                <w:lang w:eastAsia="ru-RU" w:bidi="ar-SA"/>
              </w:rPr>
              <w:t>щення</w:t>
            </w:r>
            <w:proofErr w:type="spellEnd"/>
          </w:p>
        </w:tc>
        <w:tc>
          <w:tcPr>
            <w:tcW w:w="992" w:type="dxa"/>
            <w:vMerge w:val="restart"/>
          </w:tcPr>
          <w:p w:rsidR="007D7225" w:rsidRPr="007D7225" w:rsidRDefault="007D7225" w:rsidP="007D7225">
            <w:pPr>
              <w:widowControl/>
              <w:ind w:left="-57" w:right="-57"/>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Найме-</w:t>
            </w:r>
            <w:proofErr w:type="spellStart"/>
            <w:r w:rsidRPr="007D7225">
              <w:rPr>
                <w:rFonts w:ascii="Times New Roman" w:eastAsia="Times New Roman" w:hAnsi="Times New Roman" w:cs="Times New Roman"/>
                <w:color w:val="auto"/>
                <w:sz w:val="20"/>
                <w:szCs w:val="20"/>
                <w:lang w:eastAsia="ru-RU" w:bidi="ar-SA"/>
              </w:rPr>
              <w:t>нування</w:t>
            </w:r>
            <w:proofErr w:type="spellEnd"/>
            <w:r w:rsidRPr="007D7225">
              <w:rPr>
                <w:rFonts w:ascii="Times New Roman" w:eastAsia="Times New Roman" w:hAnsi="Times New Roman" w:cs="Times New Roman"/>
                <w:color w:val="auto"/>
                <w:sz w:val="20"/>
                <w:szCs w:val="20"/>
                <w:lang w:eastAsia="ru-RU" w:bidi="ar-SA"/>
              </w:rPr>
              <w:t xml:space="preserve"> власника майна</w:t>
            </w:r>
          </w:p>
        </w:tc>
        <w:tc>
          <w:tcPr>
            <w:tcW w:w="852" w:type="dxa"/>
            <w:vMerge w:val="restart"/>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Площа</w:t>
            </w:r>
          </w:p>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roofErr w:type="spellStart"/>
            <w:r w:rsidRPr="007D7225">
              <w:rPr>
                <w:rFonts w:ascii="Times New Roman" w:eastAsia="Times New Roman" w:hAnsi="Times New Roman" w:cs="Times New Roman"/>
                <w:color w:val="auto"/>
                <w:sz w:val="20"/>
                <w:szCs w:val="20"/>
                <w:lang w:eastAsia="ru-RU" w:bidi="ar-SA"/>
              </w:rPr>
              <w:t>кв</w:t>
            </w:r>
            <w:proofErr w:type="spellEnd"/>
            <w:r w:rsidRPr="007D7225">
              <w:rPr>
                <w:rFonts w:ascii="Times New Roman" w:eastAsia="Times New Roman" w:hAnsi="Times New Roman" w:cs="Times New Roman"/>
                <w:color w:val="auto"/>
                <w:sz w:val="20"/>
                <w:szCs w:val="20"/>
                <w:lang w:eastAsia="ru-RU" w:bidi="ar-SA"/>
              </w:rPr>
              <w:t>. м)</w:t>
            </w:r>
          </w:p>
        </w:tc>
        <w:tc>
          <w:tcPr>
            <w:tcW w:w="1558" w:type="dxa"/>
            <w:vMerge w:val="restart"/>
          </w:tcPr>
          <w:p w:rsidR="007D7225" w:rsidRPr="007D7225" w:rsidRDefault="007D7225" w:rsidP="007D7225">
            <w:pPr>
              <w:widowControl/>
              <w:ind w:left="-57" w:right="-57"/>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Назва та реквізити документа про право власності або опера-</w:t>
            </w:r>
            <w:proofErr w:type="spellStart"/>
            <w:r w:rsidRPr="007D7225">
              <w:rPr>
                <w:rFonts w:ascii="Times New Roman" w:eastAsia="Times New Roman" w:hAnsi="Times New Roman" w:cs="Times New Roman"/>
                <w:color w:val="auto"/>
                <w:sz w:val="20"/>
                <w:szCs w:val="20"/>
                <w:lang w:eastAsia="ru-RU" w:bidi="ar-SA"/>
              </w:rPr>
              <w:t>тивного</w:t>
            </w:r>
            <w:proofErr w:type="spellEnd"/>
            <w:r w:rsidRPr="007D7225">
              <w:rPr>
                <w:rFonts w:ascii="Times New Roman" w:eastAsia="Times New Roman" w:hAnsi="Times New Roman" w:cs="Times New Roman"/>
                <w:color w:val="auto"/>
                <w:sz w:val="20"/>
                <w:szCs w:val="20"/>
                <w:lang w:eastAsia="ru-RU" w:bidi="ar-SA"/>
              </w:rPr>
              <w:t xml:space="preserve"> управління</w:t>
            </w:r>
          </w:p>
        </w:tc>
        <w:tc>
          <w:tcPr>
            <w:tcW w:w="2810" w:type="dxa"/>
            <w:gridSpan w:val="3"/>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Договір оренди</w:t>
            </w:r>
          </w:p>
        </w:tc>
        <w:tc>
          <w:tcPr>
            <w:tcW w:w="3569" w:type="dxa"/>
            <w:gridSpan w:val="3"/>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Інформація про наявність документів</w:t>
            </w:r>
          </w:p>
        </w:tc>
      </w:tr>
      <w:tr w:rsidR="007D7225" w:rsidRPr="007D7225" w:rsidTr="00216C1C">
        <w:tc>
          <w:tcPr>
            <w:tcW w:w="250" w:type="dxa"/>
            <w:vMerge/>
          </w:tcPr>
          <w:p w:rsidR="007D7225" w:rsidRPr="007D7225" w:rsidRDefault="007D7225" w:rsidP="007D7225">
            <w:pPr>
              <w:widowControl/>
              <w:rPr>
                <w:rFonts w:ascii="Times New Roman" w:eastAsia="Times New Roman" w:hAnsi="Times New Roman" w:cs="Times New Roman"/>
                <w:color w:val="auto"/>
                <w:sz w:val="20"/>
                <w:szCs w:val="20"/>
                <w:lang w:eastAsia="ru-RU" w:bidi="ar-SA"/>
              </w:rPr>
            </w:pPr>
          </w:p>
        </w:tc>
        <w:tc>
          <w:tcPr>
            <w:tcW w:w="1134" w:type="dxa"/>
            <w:vMerge/>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p>
        </w:tc>
        <w:tc>
          <w:tcPr>
            <w:tcW w:w="992" w:type="dxa"/>
            <w:vMerge/>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p>
        </w:tc>
        <w:tc>
          <w:tcPr>
            <w:tcW w:w="852" w:type="dxa"/>
            <w:vMerge/>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p>
        </w:tc>
        <w:tc>
          <w:tcPr>
            <w:tcW w:w="1558" w:type="dxa"/>
            <w:vMerge/>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p>
        </w:tc>
        <w:tc>
          <w:tcPr>
            <w:tcW w:w="967" w:type="dxa"/>
          </w:tcPr>
          <w:p w:rsidR="007D7225" w:rsidRPr="000763B2" w:rsidRDefault="007D7225" w:rsidP="007D7225">
            <w:pPr>
              <w:widowControl/>
              <w:jc w:val="center"/>
              <w:rPr>
                <w:rFonts w:ascii="Times New Roman" w:eastAsia="Times New Roman" w:hAnsi="Times New Roman" w:cs="Times New Roman"/>
                <w:color w:val="auto"/>
                <w:sz w:val="16"/>
                <w:szCs w:val="16"/>
                <w:lang w:eastAsia="ru-RU" w:bidi="ar-SA"/>
              </w:rPr>
            </w:pPr>
            <w:r w:rsidRPr="007D7225">
              <w:rPr>
                <w:rFonts w:ascii="Times New Roman" w:eastAsia="Times New Roman" w:hAnsi="Times New Roman" w:cs="Times New Roman"/>
                <w:color w:val="auto"/>
                <w:sz w:val="20"/>
                <w:szCs w:val="20"/>
                <w:lang w:eastAsia="ru-RU" w:bidi="ar-SA"/>
              </w:rPr>
              <w:t xml:space="preserve">Строк дії договору оренди </w:t>
            </w:r>
            <w:r w:rsidRPr="000763B2">
              <w:rPr>
                <w:rFonts w:ascii="Times New Roman" w:eastAsia="Times New Roman" w:hAnsi="Times New Roman" w:cs="Times New Roman"/>
                <w:color w:val="auto"/>
                <w:sz w:val="16"/>
                <w:szCs w:val="16"/>
                <w:lang w:eastAsia="ru-RU" w:bidi="ar-SA"/>
              </w:rPr>
              <w:t>(з______</w:t>
            </w:r>
          </w:p>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0763B2">
              <w:rPr>
                <w:rFonts w:ascii="Times New Roman" w:eastAsia="Times New Roman" w:hAnsi="Times New Roman" w:cs="Times New Roman"/>
                <w:color w:val="auto"/>
                <w:sz w:val="16"/>
                <w:szCs w:val="16"/>
                <w:lang w:eastAsia="ru-RU" w:bidi="ar-SA"/>
              </w:rPr>
              <w:t>по______)</w:t>
            </w:r>
          </w:p>
        </w:tc>
        <w:tc>
          <w:tcPr>
            <w:tcW w:w="993" w:type="dxa"/>
          </w:tcPr>
          <w:p w:rsidR="007D7225" w:rsidRPr="007D7225" w:rsidRDefault="007D7225" w:rsidP="000763B2">
            <w:pPr>
              <w:widowControl/>
              <w:ind w:left="-83" w:right="-133"/>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Наявність державної реєстрації</w:t>
            </w:r>
          </w:p>
        </w:tc>
        <w:tc>
          <w:tcPr>
            <w:tcW w:w="850"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Наявність нотарі-</w:t>
            </w:r>
          </w:p>
          <w:p w:rsidR="007D7225" w:rsidRPr="007D7225" w:rsidRDefault="007D7225" w:rsidP="000763B2">
            <w:pPr>
              <w:widowControl/>
              <w:ind w:right="-133" w:hanging="83"/>
              <w:jc w:val="center"/>
              <w:rPr>
                <w:rFonts w:ascii="Times New Roman" w:eastAsia="Times New Roman" w:hAnsi="Times New Roman" w:cs="Times New Roman"/>
                <w:color w:val="auto"/>
                <w:sz w:val="20"/>
                <w:szCs w:val="20"/>
                <w:lang w:eastAsia="ru-RU" w:bidi="ar-SA"/>
              </w:rPr>
            </w:pPr>
            <w:proofErr w:type="spellStart"/>
            <w:r w:rsidRPr="007D7225">
              <w:rPr>
                <w:rFonts w:ascii="Times New Roman" w:eastAsia="Times New Roman" w:hAnsi="Times New Roman" w:cs="Times New Roman"/>
                <w:color w:val="auto"/>
                <w:sz w:val="20"/>
                <w:szCs w:val="20"/>
                <w:lang w:eastAsia="ru-RU" w:bidi="ar-SA"/>
              </w:rPr>
              <w:t>ального</w:t>
            </w:r>
            <w:proofErr w:type="spellEnd"/>
            <w:r w:rsidRPr="007D7225">
              <w:rPr>
                <w:rFonts w:ascii="Times New Roman" w:eastAsia="Times New Roman" w:hAnsi="Times New Roman" w:cs="Times New Roman"/>
                <w:color w:val="auto"/>
                <w:sz w:val="20"/>
                <w:szCs w:val="20"/>
                <w:lang w:eastAsia="ru-RU" w:bidi="ar-SA"/>
              </w:rPr>
              <w:t xml:space="preserve"> </w:t>
            </w:r>
            <w:proofErr w:type="spellStart"/>
            <w:r w:rsidRPr="007D7225">
              <w:rPr>
                <w:rFonts w:ascii="Times New Roman" w:eastAsia="Times New Roman" w:hAnsi="Times New Roman" w:cs="Times New Roman"/>
                <w:color w:val="auto"/>
                <w:sz w:val="20"/>
                <w:szCs w:val="20"/>
                <w:lang w:eastAsia="ru-RU" w:bidi="ar-SA"/>
              </w:rPr>
              <w:t>посвід</w:t>
            </w:r>
            <w:proofErr w:type="spellEnd"/>
            <w:r w:rsidRPr="007D7225">
              <w:rPr>
                <w:rFonts w:ascii="Times New Roman" w:eastAsia="Times New Roman" w:hAnsi="Times New Roman" w:cs="Times New Roman"/>
                <w:color w:val="auto"/>
                <w:sz w:val="20"/>
                <w:szCs w:val="20"/>
                <w:lang w:eastAsia="ru-RU" w:bidi="ar-SA"/>
              </w:rPr>
              <w:t>-</w:t>
            </w:r>
          </w:p>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proofErr w:type="spellStart"/>
            <w:r w:rsidRPr="007D7225">
              <w:rPr>
                <w:rFonts w:ascii="Times New Roman" w:eastAsia="Times New Roman" w:hAnsi="Times New Roman" w:cs="Times New Roman"/>
                <w:color w:val="auto"/>
                <w:sz w:val="20"/>
                <w:szCs w:val="20"/>
                <w:lang w:eastAsia="ru-RU" w:bidi="ar-SA"/>
              </w:rPr>
              <w:t>чення</w:t>
            </w:r>
            <w:proofErr w:type="spellEnd"/>
          </w:p>
        </w:tc>
        <w:tc>
          <w:tcPr>
            <w:tcW w:w="1418"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Про від-</w:t>
            </w:r>
            <w:proofErr w:type="spellStart"/>
            <w:r w:rsidRPr="007D7225">
              <w:rPr>
                <w:rFonts w:ascii="Times New Roman" w:eastAsia="Times New Roman" w:hAnsi="Times New Roman" w:cs="Times New Roman"/>
                <w:color w:val="auto"/>
                <w:sz w:val="20"/>
                <w:szCs w:val="20"/>
                <w:lang w:eastAsia="ru-RU" w:bidi="ar-SA"/>
              </w:rPr>
              <w:t>повідність</w:t>
            </w:r>
            <w:proofErr w:type="spellEnd"/>
            <w:r w:rsidRPr="007D7225">
              <w:rPr>
                <w:rFonts w:ascii="Times New Roman" w:eastAsia="Times New Roman" w:hAnsi="Times New Roman" w:cs="Times New Roman"/>
                <w:color w:val="auto"/>
                <w:sz w:val="20"/>
                <w:szCs w:val="20"/>
                <w:lang w:eastAsia="ru-RU" w:bidi="ar-SA"/>
              </w:rPr>
              <w:t xml:space="preserve"> санітарним  нормам</w:t>
            </w:r>
          </w:p>
        </w:tc>
        <w:tc>
          <w:tcPr>
            <w:tcW w:w="1417"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Про від-</w:t>
            </w:r>
            <w:proofErr w:type="spellStart"/>
            <w:r w:rsidRPr="007D7225">
              <w:rPr>
                <w:rFonts w:ascii="Times New Roman" w:eastAsia="Times New Roman" w:hAnsi="Times New Roman" w:cs="Times New Roman"/>
                <w:color w:val="auto"/>
                <w:sz w:val="20"/>
                <w:szCs w:val="20"/>
                <w:lang w:eastAsia="ru-RU" w:bidi="ar-SA"/>
              </w:rPr>
              <w:t>повідність</w:t>
            </w:r>
            <w:proofErr w:type="spellEnd"/>
            <w:r w:rsidRPr="007D7225">
              <w:rPr>
                <w:rFonts w:ascii="Times New Roman" w:eastAsia="Times New Roman" w:hAnsi="Times New Roman" w:cs="Times New Roman"/>
                <w:color w:val="auto"/>
                <w:sz w:val="20"/>
                <w:szCs w:val="20"/>
                <w:lang w:eastAsia="ru-RU" w:bidi="ar-SA"/>
              </w:rPr>
              <w:t xml:space="preserve"> вимогам правил пожежної безпеки</w:t>
            </w:r>
          </w:p>
        </w:tc>
        <w:tc>
          <w:tcPr>
            <w:tcW w:w="734"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Про від-</w:t>
            </w:r>
            <w:proofErr w:type="spellStart"/>
            <w:r w:rsidRPr="007D7225">
              <w:rPr>
                <w:rFonts w:ascii="Times New Roman" w:eastAsia="Times New Roman" w:hAnsi="Times New Roman" w:cs="Times New Roman"/>
                <w:color w:val="auto"/>
                <w:sz w:val="20"/>
                <w:szCs w:val="20"/>
                <w:lang w:eastAsia="ru-RU" w:bidi="ar-SA"/>
              </w:rPr>
              <w:t>повідність</w:t>
            </w:r>
            <w:proofErr w:type="spellEnd"/>
            <w:r w:rsidRPr="007D7225">
              <w:rPr>
                <w:rFonts w:ascii="Times New Roman" w:eastAsia="Times New Roman" w:hAnsi="Times New Roman" w:cs="Times New Roman"/>
                <w:color w:val="auto"/>
                <w:sz w:val="20"/>
                <w:szCs w:val="20"/>
                <w:lang w:eastAsia="ru-RU" w:bidi="ar-SA"/>
              </w:rPr>
              <w:t xml:space="preserve"> нормам з охорони праці*</w:t>
            </w:r>
          </w:p>
        </w:tc>
      </w:tr>
      <w:tr w:rsidR="007D7225" w:rsidRPr="007D7225" w:rsidTr="00216C1C">
        <w:tc>
          <w:tcPr>
            <w:tcW w:w="250"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1</w:t>
            </w:r>
          </w:p>
        </w:tc>
        <w:tc>
          <w:tcPr>
            <w:tcW w:w="1134"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2</w:t>
            </w:r>
          </w:p>
        </w:tc>
        <w:tc>
          <w:tcPr>
            <w:tcW w:w="992"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3</w:t>
            </w:r>
          </w:p>
        </w:tc>
        <w:tc>
          <w:tcPr>
            <w:tcW w:w="852"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4</w:t>
            </w:r>
          </w:p>
        </w:tc>
        <w:tc>
          <w:tcPr>
            <w:tcW w:w="1558"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5</w:t>
            </w:r>
          </w:p>
        </w:tc>
        <w:tc>
          <w:tcPr>
            <w:tcW w:w="967"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6</w:t>
            </w:r>
          </w:p>
        </w:tc>
        <w:tc>
          <w:tcPr>
            <w:tcW w:w="993"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7</w:t>
            </w:r>
          </w:p>
        </w:tc>
        <w:tc>
          <w:tcPr>
            <w:tcW w:w="850"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8</w:t>
            </w:r>
          </w:p>
        </w:tc>
        <w:tc>
          <w:tcPr>
            <w:tcW w:w="1418"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9</w:t>
            </w:r>
          </w:p>
        </w:tc>
        <w:tc>
          <w:tcPr>
            <w:tcW w:w="1417"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10</w:t>
            </w:r>
          </w:p>
        </w:tc>
        <w:tc>
          <w:tcPr>
            <w:tcW w:w="734"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11</w:t>
            </w:r>
          </w:p>
        </w:tc>
      </w:tr>
      <w:tr w:rsidR="007D7225" w:rsidRPr="007D7225" w:rsidTr="00216C1C">
        <w:tc>
          <w:tcPr>
            <w:tcW w:w="250" w:type="dxa"/>
          </w:tcPr>
          <w:p w:rsidR="007D7225" w:rsidRPr="007D7225" w:rsidRDefault="007D7225" w:rsidP="007D7225">
            <w:pPr>
              <w:widowControl/>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1.</w:t>
            </w:r>
          </w:p>
        </w:tc>
        <w:tc>
          <w:tcPr>
            <w:tcW w:w="1134" w:type="dxa"/>
          </w:tcPr>
          <w:p w:rsidR="007D7225" w:rsidRPr="007D7225" w:rsidRDefault="007D7225" w:rsidP="007D7225">
            <w:pPr>
              <w:widowControl/>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 xml:space="preserve">73000 </w:t>
            </w:r>
            <w:proofErr w:type="spellStart"/>
            <w:r w:rsidRPr="007D7225">
              <w:rPr>
                <w:rFonts w:ascii="Times New Roman" w:eastAsia="Times New Roman" w:hAnsi="Times New Roman" w:cs="Times New Roman"/>
                <w:color w:val="auto"/>
                <w:sz w:val="20"/>
                <w:szCs w:val="20"/>
                <w:lang w:eastAsia="ru-RU" w:bidi="ar-SA"/>
              </w:rPr>
              <w:t>м</w:t>
            </w:r>
            <w:r w:rsidR="00216C1C">
              <w:rPr>
                <w:rFonts w:ascii="Times New Roman" w:eastAsia="Times New Roman" w:hAnsi="Times New Roman" w:cs="Times New Roman"/>
                <w:color w:val="auto"/>
                <w:sz w:val="20"/>
                <w:szCs w:val="20"/>
                <w:lang w:eastAsia="ru-RU" w:bidi="ar-SA"/>
              </w:rPr>
              <w:t>.Херсон</w:t>
            </w:r>
            <w:proofErr w:type="spellEnd"/>
            <w:r w:rsidR="00216C1C">
              <w:rPr>
                <w:rFonts w:ascii="Times New Roman" w:eastAsia="Times New Roman" w:hAnsi="Times New Roman" w:cs="Times New Roman"/>
                <w:color w:val="auto"/>
                <w:sz w:val="20"/>
                <w:szCs w:val="20"/>
                <w:lang w:eastAsia="ru-RU" w:bidi="ar-SA"/>
              </w:rPr>
              <w:t xml:space="preserve"> пр..Уша-кова,39</w:t>
            </w:r>
          </w:p>
          <w:p w:rsidR="007D7225" w:rsidRPr="007D7225" w:rsidRDefault="007D7225" w:rsidP="007D7225">
            <w:pPr>
              <w:widowControl/>
              <w:ind w:right="-189"/>
              <w:rPr>
                <w:rFonts w:ascii="Times New Roman" w:eastAsia="Times New Roman" w:hAnsi="Times New Roman" w:cs="Times New Roman"/>
                <w:color w:val="auto"/>
                <w:sz w:val="20"/>
                <w:szCs w:val="20"/>
                <w:lang w:eastAsia="ru-RU" w:bidi="ar-SA"/>
              </w:rPr>
            </w:pPr>
          </w:p>
          <w:p w:rsidR="007D7225" w:rsidRPr="007D7225" w:rsidRDefault="007D7225" w:rsidP="007D7225">
            <w:pPr>
              <w:widowControl/>
              <w:ind w:right="-189"/>
              <w:rPr>
                <w:rFonts w:ascii="Times New Roman" w:eastAsia="Times New Roman" w:hAnsi="Times New Roman" w:cs="Times New Roman"/>
                <w:color w:val="auto"/>
                <w:sz w:val="20"/>
                <w:szCs w:val="20"/>
                <w:lang w:eastAsia="ru-RU" w:bidi="ar-SA"/>
              </w:rPr>
            </w:pPr>
            <w:proofErr w:type="spellStart"/>
            <w:r w:rsidRPr="007D7225">
              <w:rPr>
                <w:rFonts w:ascii="Times New Roman" w:eastAsia="Times New Roman" w:hAnsi="Times New Roman" w:cs="Times New Roman"/>
                <w:color w:val="auto"/>
                <w:sz w:val="20"/>
                <w:szCs w:val="20"/>
                <w:lang w:eastAsia="ru-RU" w:bidi="ar-SA"/>
              </w:rPr>
              <w:t>вул</w:t>
            </w:r>
            <w:proofErr w:type="spellEnd"/>
            <w:r w:rsidRPr="007D7225">
              <w:rPr>
                <w:rFonts w:ascii="Times New Roman" w:eastAsia="Times New Roman" w:hAnsi="Times New Roman" w:cs="Times New Roman"/>
                <w:color w:val="auto"/>
                <w:sz w:val="20"/>
                <w:szCs w:val="20"/>
                <w:lang w:eastAsia="ru-RU" w:bidi="ar-SA"/>
              </w:rPr>
              <w:t>..Черво-</w:t>
            </w:r>
            <w:proofErr w:type="spellStart"/>
            <w:r w:rsidRPr="007D7225">
              <w:rPr>
                <w:rFonts w:ascii="Times New Roman" w:eastAsia="Times New Roman" w:hAnsi="Times New Roman" w:cs="Times New Roman"/>
                <w:color w:val="auto"/>
                <w:sz w:val="20"/>
                <w:szCs w:val="20"/>
                <w:lang w:eastAsia="ru-RU" w:bidi="ar-SA"/>
              </w:rPr>
              <w:t>нофлотська</w:t>
            </w:r>
            <w:proofErr w:type="spellEnd"/>
            <w:r w:rsidRPr="007D7225">
              <w:rPr>
                <w:rFonts w:ascii="Times New Roman" w:eastAsia="Times New Roman" w:hAnsi="Times New Roman" w:cs="Times New Roman"/>
                <w:color w:val="auto"/>
                <w:sz w:val="20"/>
                <w:szCs w:val="20"/>
                <w:lang w:eastAsia="ru-RU" w:bidi="ar-SA"/>
              </w:rPr>
              <w:t>,</w:t>
            </w:r>
          </w:p>
          <w:p w:rsidR="007D7225" w:rsidRPr="007D7225" w:rsidRDefault="007D7225" w:rsidP="007D7225">
            <w:pPr>
              <w:widowControl/>
              <w:ind w:right="-189"/>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б.7</w:t>
            </w:r>
          </w:p>
        </w:tc>
        <w:tc>
          <w:tcPr>
            <w:tcW w:w="992" w:type="dxa"/>
          </w:tcPr>
          <w:p w:rsidR="007D7225" w:rsidRPr="007D7225" w:rsidRDefault="007D7225" w:rsidP="007D7225">
            <w:pPr>
              <w:widowControl/>
              <w:ind w:right="-109"/>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 xml:space="preserve">Територіальна громада Херсонської області в особі </w:t>
            </w:r>
          </w:p>
          <w:p w:rsidR="007D7225" w:rsidRPr="007D7225" w:rsidRDefault="007D7225" w:rsidP="007D7225">
            <w:pPr>
              <w:widowControl/>
              <w:ind w:right="-109"/>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Херсонської обласної ради</w:t>
            </w:r>
          </w:p>
        </w:tc>
        <w:tc>
          <w:tcPr>
            <w:tcW w:w="852" w:type="dxa"/>
          </w:tcPr>
          <w:p w:rsidR="007D7225" w:rsidRPr="007D7225" w:rsidRDefault="007D7225" w:rsidP="007D7225">
            <w:pPr>
              <w:widowControl/>
              <w:jc w:val="center"/>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5395</w:t>
            </w:r>
          </w:p>
        </w:tc>
        <w:tc>
          <w:tcPr>
            <w:tcW w:w="1558" w:type="dxa"/>
          </w:tcPr>
          <w:p w:rsidR="007D7225" w:rsidRPr="007D7225" w:rsidRDefault="007D7225" w:rsidP="007D7225">
            <w:pPr>
              <w:widowControl/>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Свідоцтво про право власності на нерухоме майно серія САВ №214968</w:t>
            </w:r>
          </w:p>
          <w:p w:rsidR="007D7225" w:rsidRPr="007D7225" w:rsidRDefault="007D7225" w:rsidP="007D7225">
            <w:pPr>
              <w:widowControl/>
              <w:rPr>
                <w:rFonts w:ascii="Times New Roman" w:eastAsia="Times New Roman" w:hAnsi="Times New Roman" w:cs="Times New Roman"/>
                <w:color w:val="auto"/>
                <w:sz w:val="20"/>
                <w:szCs w:val="20"/>
                <w:lang w:eastAsia="ru-RU" w:bidi="ar-SA"/>
              </w:rPr>
            </w:pPr>
          </w:p>
          <w:p w:rsidR="007D7225" w:rsidRPr="007D7225" w:rsidRDefault="007D7225" w:rsidP="007D7225">
            <w:pPr>
              <w:widowControl/>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Свідоцтво про право власності на нерухоме майно серія ЯЯЯ №652615</w:t>
            </w:r>
          </w:p>
        </w:tc>
        <w:tc>
          <w:tcPr>
            <w:tcW w:w="967"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
        </w:tc>
        <w:tc>
          <w:tcPr>
            <w:tcW w:w="993"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
        </w:tc>
        <w:tc>
          <w:tcPr>
            <w:tcW w:w="850"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
        </w:tc>
        <w:tc>
          <w:tcPr>
            <w:tcW w:w="1418" w:type="dxa"/>
          </w:tcPr>
          <w:p w:rsidR="007D7225" w:rsidRPr="007D7225" w:rsidRDefault="007D7225" w:rsidP="007D7225">
            <w:pPr>
              <w:widowControl/>
              <w:ind w:right="-44"/>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Висновок Державної санітарної епідеміологічної служби №4249/02-02 від 12.01.2011 року</w:t>
            </w:r>
          </w:p>
        </w:tc>
        <w:tc>
          <w:tcPr>
            <w:tcW w:w="1417" w:type="dxa"/>
          </w:tcPr>
          <w:p w:rsidR="007D7225" w:rsidRPr="007D7225" w:rsidRDefault="000763B2" w:rsidP="000763B2">
            <w:pPr>
              <w:widowControl/>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 xml:space="preserve">Висновок </w:t>
            </w:r>
            <w:r>
              <w:rPr>
                <w:b/>
                <w:bCs/>
                <w:spacing w:val="-2"/>
                <w:sz w:val="28"/>
                <w:szCs w:val="28"/>
              </w:rPr>
              <w:t xml:space="preserve"> </w:t>
            </w:r>
            <w:r w:rsidRPr="000763B2">
              <w:rPr>
                <w:rFonts w:ascii="Times New Roman" w:eastAsia="Times New Roman" w:hAnsi="Times New Roman" w:cs="Times New Roman"/>
                <w:color w:val="auto"/>
                <w:sz w:val="20"/>
                <w:szCs w:val="20"/>
                <w:lang w:eastAsia="ru-RU" w:bidi="ar-SA"/>
              </w:rPr>
              <w:t>про відповідність приміщень нормам та вимогам  пожежної безпеки</w:t>
            </w:r>
            <w:r w:rsidRPr="007D7225">
              <w:rPr>
                <w:rFonts w:ascii="Times New Roman" w:eastAsia="Times New Roman" w:hAnsi="Times New Roman" w:cs="Times New Roman"/>
                <w:color w:val="auto"/>
                <w:sz w:val="20"/>
                <w:szCs w:val="20"/>
                <w:lang w:eastAsia="ru-RU" w:bidi="ar-SA"/>
              </w:rPr>
              <w:t xml:space="preserve">  Головного управління з питань надзвичайних ситуацій </w:t>
            </w:r>
            <w:r>
              <w:rPr>
                <w:rFonts w:ascii="Times New Roman" w:eastAsia="Times New Roman" w:hAnsi="Times New Roman" w:cs="Times New Roman"/>
                <w:color w:val="auto"/>
                <w:sz w:val="20"/>
                <w:szCs w:val="20"/>
                <w:lang w:eastAsia="ru-RU" w:bidi="ar-SA"/>
              </w:rPr>
              <w:t>Суворовського</w:t>
            </w:r>
            <w:r w:rsidR="007D7225" w:rsidRPr="007D7225">
              <w:rPr>
                <w:rFonts w:ascii="Times New Roman" w:eastAsia="Times New Roman" w:hAnsi="Times New Roman" w:cs="Times New Roman"/>
                <w:color w:val="auto"/>
                <w:sz w:val="20"/>
                <w:szCs w:val="20"/>
                <w:lang w:eastAsia="ru-RU" w:bidi="ar-SA"/>
              </w:rPr>
              <w:t xml:space="preserve"> районн</w:t>
            </w:r>
            <w:r>
              <w:rPr>
                <w:rFonts w:ascii="Times New Roman" w:eastAsia="Times New Roman" w:hAnsi="Times New Roman" w:cs="Times New Roman"/>
                <w:color w:val="auto"/>
                <w:sz w:val="20"/>
                <w:szCs w:val="20"/>
                <w:lang w:eastAsia="ru-RU" w:bidi="ar-SA"/>
              </w:rPr>
              <w:t>ого</w:t>
            </w:r>
            <w:r w:rsidR="007D7225" w:rsidRPr="007D7225">
              <w:rPr>
                <w:rFonts w:ascii="Times New Roman" w:eastAsia="Times New Roman" w:hAnsi="Times New Roman" w:cs="Times New Roman"/>
                <w:color w:val="auto"/>
                <w:sz w:val="20"/>
                <w:szCs w:val="20"/>
                <w:lang w:eastAsia="ru-RU" w:bidi="ar-SA"/>
              </w:rPr>
              <w:t xml:space="preserve"> відділ</w:t>
            </w:r>
            <w:r>
              <w:rPr>
                <w:rFonts w:ascii="Times New Roman" w:eastAsia="Times New Roman" w:hAnsi="Times New Roman" w:cs="Times New Roman"/>
                <w:color w:val="auto"/>
                <w:sz w:val="20"/>
                <w:szCs w:val="20"/>
                <w:lang w:eastAsia="ru-RU" w:bidi="ar-SA"/>
              </w:rPr>
              <w:t>у</w:t>
            </w:r>
            <w:r w:rsidR="007D7225" w:rsidRPr="007D7225">
              <w:rPr>
                <w:rFonts w:ascii="Times New Roman" w:eastAsia="Times New Roman" w:hAnsi="Times New Roman" w:cs="Times New Roman"/>
                <w:color w:val="auto"/>
                <w:sz w:val="20"/>
                <w:szCs w:val="20"/>
                <w:lang w:eastAsia="ru-RU" w:bidi="ar-SA"/>
              </w:rPr>
              <w:t xml:space="preserve"> </w:t>
            </w:r>
            <w:proofErr w:type="spellStart"/>
            <w:r w:rsidR="007D7225" w:rsidRPr="007D7225">
              <w:rPr>
                <w:rFonts w:ascii="Times New Roman" w:eastAsia="Times New Roman" w:hAnsi="Times New Roman" w:cs="Times New Roman"/>
                <w:color w:val="auto"/>
                <w:sz w:val="20"/>
                <w:szCs w:val="20"/>
                <w:lang w:eastAsia="ru-RU" w:bidi="ar-SA"/>
              </w:rPr>
              <w:t>м.Херсона</w:t>
            </w:r>
            <w:proofErr w:type="spellEnd"/>
            <w:r w:rsidR="007D7225" w:rsidRPr="007D7225">
              <w:rPr>
                <w:rFonts w:ascii="Times New Roman" w:eastAsia="Times New Roman" w:hAnsi="Times New Roman" w:cs="Times New Roman"/>
                <w:color w:val="auto"/>
                <w:sz w:val="20"/>
                <w:szCs w:val="20"/>
                <w:lang w:eastAsia="ru-RU" w:bidi="ar-SA"/>
              </w:rPr>
              <w:t xml:space="preserve"> №77/44/399 від 01.03.2016 року</w:t>
            </w:r>
          </w:p>
        </w:tc>
        <w:tc>
          <w:tcPr>
            <w:tcW w:w="734" w:type="dxa"/>
          </w:tcPr>
          <w:p w:rsidR="007D7225" w:rsidRPr="007D7225" w:rsidRDefault="007D7225" w:rsidP="007D7225">
            <w:pPr>
              <w:widowControl/>
              <w:jc w:val="center"/>
              <w:rPr>
                <w:rFonts w:ascii="Times New Roman" w:eastAsia="Times New Roman" w:hAnsi="Times New Roman" w:cs="Times New Roman"/>
                <w:color w:val="auto"/>
                <w:sz w:val="20"/>
                <w:szCs w:val="20"/>
                <w:lang w:eastAsia="ru-RU" w:bidi="ar-SA"/>
              </w:rPr>
            </w:pPr>
            <w:r w:rsidRPr="007D7225">
              <w:rPr>
                <w:rFonts w:ascii="Times New Roman" w:eastAsia="Times New Roman" w:hAnsi="Times New Roman" w:cs="Times New Roman"/>
                <w:color w:val="auto"/>
                <w:sz w:val="20"/>
                <w:szCs w:val="20"/>
                <w:lang w:eastAsia="ru-RU" w:bidi="ar-SA"/>
              </w:rPr>
              <w:t>-</w:t>
            </w:r>
          </w:p>
        </w:tc>
      </w:tr>
    </w:tbl>
    <w:p w:rsidR="007D7225" w:rsidRPr="007D7225" w:rsidRDefault="007D7225" w:rsidP="007D7225">
      <w:pPr>
        <w:widowControl/>
        <w:tabs>
          <w:tab w:val="left" w:pos="709"/>
        </w:tabs>
        <w:ind w:firstLine="567"/>
        <w:jc w:val="both"/>
        <w:rPr>
          <w:rFonts w:ascii="Times New Roman" w:eastAsia="Times New Roman" w:hAnsi="Times New Roman" w:cs="Times New Roman"/>
          <w:color w:val="auto"/>
          <w:sz w:val="28"/>
          <w:lang w:eastAsia="ru-RU" w:bidi="ar-SA"/>
        </w:rPr>
      </w:pPr>
    </w:p>
    <w:p w:rsidR="007D7225" w:rsidRPr="007D7225" w:rsidRDefault="007D7225" w:rsidP="007D7225">
      <w:pPr>
        <w:widowControl/>
        <w:ind w:left="440"/>
        <w:rPr>
          <w:rFonts w:ascii="Times New Roman" w:eastAsia="Times New Roman" w:hAnsi="Times New Roman" w:cs="Tahoma"/>
          <w:color w:val="auto"/>
          <w:sz w:val="28"/>
          <w:szCs w:val="28"/>
          <w:lang w:eastAsia="ru-RU" w:bidi="ar-SA"/>
        </w:rPr>
      </w:pPr>
      <w:r w:rsidRPr="007D7225">
        <w:rPr>
          <w:rFonts w:ascii="Times New Roman" w:eastAsia="Times New Roman" w:hAnsi="Times New Roman" w:cs="Tahoma"/>
          <w:color w:val="auto"/>
          <w:sz w:val="28"/>
          <w:szCs w:val="28"/>
          <w:lang w:eastAsia="ru-RU" w:bidi="ar-SA"/>
        </w:rPr>
        <w:t>* Заповнюється для навчання за напрямами (спеціальностями) з підвищеною небезпекою.</w:t>
      </w:r>
    </w:p>
    <w:p w:rsidR="007D7225" w:rsidRPr="007D7225" w:rsidRDefault="000763B2" w:rsidP="007D7225">
      <w:pPr>
        <w:widowControl/>
        <w:ind w:left="440"/>
        <w:rPr>
          <w:rFonts w:ascii="Times New Roman" w:eastAsia="Times New Roman" w:hAnsi="Times New Roman" w:cs="Tahoma"/>
          <w:color w:val="auto"/>
          <w:sz w:val="28"/>
          <w:szCs w:val="28"/>
          <w:lang w:eastAsia="ru-RU" w:bidi="ar-SA"/>
        </w:rPr>
      </w:pPr>
      <w:r>
        <w:rPr>
          <w:noProof/>
          <w:color w:val="000000" w:themeColor="text1"/>
          <w:lang w:bidi="ar-SA"/>
        </w:rPr>
        <w:drawing>
          <wp:anchor distT="0" distB="0" distL="114300" distR="114300" simplePos="0" relativeHeight="251759103" behindDoc="0" locked="0" layoutInCell="1" allowOverlap="1" wp14:anchorId="0EAD9CD4" wp14:editId="35661954">
            <wp:simplePos x="0" y="0"/>
            <wp:positionH relativeFrom="column">
              <wp:posOffset>3725545</wp:posOffset>
            </wp:positionH>
            <wp:positionV relativeFrom="paragraph">
              <wp:posOffset>190500</wp:posOffset>
            </wp:positionV>
            <wp:extent cx="620395" cy="580390"/>
            <wp:effectExtent l="0" t="0" r="8255" b="0"/>
            <wp:wrapNone/>
            <wp:docPr id="56" name="Рисунок 56"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25" w:rsidRPr="007D7225" w:rsidRDefault="007D7225" w:rsidP="007D7225">
      <w:pPr>
        <w:widowControl/>
        <w:ind w:left="440"/>
        <w:jc w:val="right"/>
        <w:rPr>
          <w:rFonts w:ascii="Times New Roman" w:eastAsia="Times New Roman" w:hAnsi="Times New Roman" w:cs="Tahoma"/>
          <w:color w:val="400000"/>
          <w:szCs w:val="17"/>
          <w:lang w:eastAsia="ru-RU" w:bidi="ar-SA"/>
        </w:rPr>
      </w:pPr>
    </w:p>
    <w:p w:rsidR="007D7225" w:rsidRPr="007D7225" w:rsidRDefault="007D7225" w:rsidP="007D7225">
      <w:pPr>
        <w:widowControl/>
        <w:ind w:left="708" w:firstLine="708"/>
        <w:jc w:val="both"/>
        <w:rPr>
          <w:rFonts w:ascii="Times New Roman" w:eastAsia="Times New Roman" w:hAnsi="Times New Roman" w:cs="Times New Roman"/>
          <w:color w:val="auto"/>
          <w:sz w:val="28"/>
          <w:szCs w:val="28"/>
          <w:lang w:eastAsia="ru-RU" w:bidi="ar-SA"/>
        </w:rPr>
      </w:pPr>
      <w:r w:rsidRPr="007D7225">
        <w:rPr>
          <w:rFonts w:ascii="Times New Roman" w:eastAsia="Times New Roman" w:hAnsi="Times New Roman" w:cs="Times New Roman"/>
          <w:color w:val="auto"/>
          <w:sz w:val="28"/>
          <w:szCs w:val="28"/>
          <w:lang w:eastAsia="ru-RU" w:bidi="ar-SA"/>
        </w:rPr>
        <w:t>Г</w:t>
      </w:r>
      <w:r w:rsidR="00216C1C">
        <w:rPr>
          <w:rFonts w:ascii="Times New Roman" w:eastAsia="Times New Roman" w:hAnsi="Times New Roman" w:cs="Times New Roman"/>
          <w:color w:val="auto"/>
          <w:sz w:val="28"/>
          <w:szCs w:val="28"/>
          <w:lang w:eastAsia="ru-RU" w:bidi="ar-SA"/>
        </w:rPr>
        <w:t>олова експертної комісії</w:t>
      </w:r>
      <w:r w:rsidR="00216C1C">
        <w:rPr>
          <w:rFonts w:ascii="Times New Roman" w:eastAsia="Times New Roman" w:hAnsi="Times New Roman" w:cs="Times New Roman"/>
          <w:color w:val="auto"/>
          <w:sz w:val="28"/>
          <w:szCs w:val="28"/>
          <w:lang w:eastAsia="ru-RU" w:bidi="ar-SA"/>
        </w:rPr>
        <w:tab/>
      </w:r>
      <w:r w:rsidR="00216C1C">
        <w:rPr>
          <w:rFonts w:ascii="Times New Roman" w:eastAsia="Times New Roman" w:hAnsi="Times New Roman" w:cs="Times New Roman"/>
          <w:color w:val="auto"/>
          <w:sz w:val="28"/>
          <w:szCs w:val="28"/>
          <w:lang w:eastAsia="ru-RU" w:bidi="ar-SA"/>
        </w:rPr>
        <w:tab/>
      </w:r>
      <w:r w:rsidR="00216C1C">
        <w:rPr>
          <w:rFonts w:ascii="Times New Roman" w:eastAsia="Times New Roman" w:hAnsi="Times New Roman" w:cs="Times New Roman"/>
          <w:color w:val="auto"/>
          <w:sz w:val="28"/>
          <w:szCs w:val="28"/>
          <w:lang w:eastAsia="ru-RU" w:bidi="ar-SA"/>
        </w:rPr>
        <w:tab/>
      </w:r>
      <w:r w:rsidR="00216C1C">
        <w:rPr>
          <w:rFonts w:ascii="Times New Roman" w:eastAsia="Times New Roman" w:hAnsi="Times New Roman" w:cs="Times New Roman"/>
          <w:color w:val="auto"/>
          <w:sz w:val="28"/>
          <w:szCs w:val="28"/>
          <w:lang w:eastAsia="ru-RU" w:bidi="ar-SA"/>
        </w:rPr>
        <w:tab/>
      </w:r>
      <w:proofErr w:type="spellStart"/>
      <w:r w:rsidRPr="007D7225">
        <w:rPr>
          <w:rFonts w:ascii="Times New Roman" w:eastAsia="Times New Roman" w:hAnsi="Times New Roman" w:cs="Times New Roman"/>
          <w:color w:val="auto"/>
          <w:sz w:val="28"/>
          <w:szCs w:val="28"/>
          <w:lang w:eastAsia="ru-RU" w:bidi="ar-SA"/>
        </w:rPr>
        <w:t>І.В.Цурканенко</w:t>
      </w:r>
      <w:proofErr w:type="spellEnd"/>
    </w:p>
    <w:p w:rsidR="007D7225" w:rsidRPr="007D7225" w:rsidRDefault="000763B2" w:rsidP="007D7225">
      <w:pPr>
        <w:widowControl/>
        <w:ind w:left="708"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65247" behindDoc="0" locked="0" layoutInCell="1" allowOverlap="1" wp14:anchorId="2EC218DE" wp14:editId="6740D955">
            <wp:simplePos x="0" y="0"/>
            <wp:positionH relativeFrom="column">
              <wp:posOffset>2264410</wp:posOffset>
            </wp:positionH>
            <wp:positionV relativeFrom="paragraph">
              <wp:posOffset>135890</wp:posOffset>
            </wp:positionV>
            <wp:extent cx="1313815" cy="1367790"/>
            <wp:effectExtent l="0" t="0" r="635" b="0"/>
            <wp:wrapNone/>
            <wp:docPr id="59" name="Рисунок 59"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bidi="ar-SA"/>
        </w:rPr>
        <w:drawing>
          <wp:anchor distT="0" distB="0" distL="114300" distR="114300" simplePos="0" relativeHeight="251761151" behindDoc="0" locked="0" layoutInCell="1" allowOverlap="1" wp14:anchorId="5CA6242B" wp14:editId="6CC66574">
            <wp:simplePos x="0" y="0"/>
            <wp:positionH relativeFrom="column">
              <wp:posOffset>3197860</wp:posOffset>
            </wp:positionH>
            <wp:positionV relativeFrom="paragraph">
              <wp:posOffset>55880</wp:posOffset>
            </wp:positionV>
            <wp:extent cx="1248410" cy="691515"/>
            <wp:effectExtent l="0" t="0" r="8890" b="0"/>
            <wp:wrapNone/>
            <wp:docPr id="57" name="Рисунок 57"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225" w:rsidRPr="007D7225" w:rsidRDefault="00216C1C" w:rsidP="007D7225">
      <w:pPr>
        <w:widowControl/>
        <w:ind w:left="708" w:firstLine="708"/>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Експерт </w:t>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ab/>
      </w:r>
      <w:proofErr w:type="spellStart"/>
      <w:r w:rsidR="007D7225" w:rsidRPr="007D7225">
        <w:rPr>
          <w:rFonts w:ascii="Times New Roman" w:eastAsia="Times New Roman" w:hAnsi="Times New Roman" w:cs="Times New Roman"/>
          <w:color w:val="auto"/>
          <w:sz w:val="28"/>
          <w:szCs w:val="28"/>
          <w:lang w:eastAsia="ru-RU" w:bidi="ar-SA"/>
        </w:rPr>
        <w:t>Н.М.Іваницька</w:t>
      </w:r>
      <w:proofErr w:type="spellEnd"/>
    </w:p>
    <w:p w:rsidR="007D7225" w:rsidRPr="007D7225" w:rsidRDefault="000763B2" w:rsidP="007D7225">
      <w:pPr>
        <w:widowControl/>
        <w:ind w:left="708"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63199" behindDoc="0" locked="0" layoutInCell="1" allowOverlap="1" wp14:anchorId="122EF932" wp14:editId="2F1AB5ED">
            <wp:simplePos x="0" y="0"/>
            <wp:positionH relativeFrom="column">
              <wp:posOffset>3362960</wp:posOffset>
            </wp:positionH>
            <wp:positionV relativeFrom="paragraph">
              <wp:posOffset>73025</wp:posOffset>
            </wp:positionV>
            <wp:extent cx="1080770" cy="685800"/>
            <wp:effectExtent l="0" t="0" r="0" b="0"/>
            <wp:wrapNone/>
            <wp:docPr id="58" name="Рисунок 58"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8E7" w:rsidRDefault="00216C1C" w:rsidP="007D7225">
      <w:pPr>
        <w:widowControl/>
        <w:ind w:left="708" w:firstLine="708"/>
        <w:rPr>
          <w:rFonts w:ascii="Times New Roman" w:eastAsia="Times New Roman" w:hAnsi="Times New Roman" w:cs="Times New Roman"/>
          <w:color w:val="400000"/>
          <w:sz w:val="28"/>
          <w:szCs w:val="28"/>
          <w:lang w:eastAsia="ru-RU" w:bidi="ar-SA"/>
        </w:rPr>
      </w:pPr>
      <w:r>
        <w:rPr>
          <w:rFonts w:ascii="Times New Roman" w:eastAsia="Times New Roman" w:hAnsi="Times New Roman" w:cs="Times New Roman"/>
          <w:color w:val="400000"/>
          <w:sz w:val="28"/>
          <w:szCs w:val="28"/>
          <w:lang w:eastAsia="ru-RU" w:bidi="ar-SA"/>
        </w:rPr>
        <w:t>Директор училища</w:t>
      </w:r>
      <w:r>
        <w:rPr>
          <w:rFonts w:ascii="Times New Roman" w:eastAsia="Times New Roman" w:hAnsi="Times New Roman" w:cs="Times New Roman"/>
          <w:color w:val="400000"/>
          <w:sz w:val="28"/>
          <w:szCs w:val="28"/>
          <w:lang w:eastAsia="ru-RU" w:bidi="ar-SA"/>
        </w:rPr>
        <w:tab/>
      </w:r>
      <w:r>
        <w:rPr>
          <w:rFonts w:ascii="Times New Roman" w:eastAsia="Times New Roman" w:hAnsi="Times New Roman" w:cs="Times New Roman"/>
          <w:color w:val="400000"/>
          <w:sz w:val="28"/>
          <w:szCs w:val="28"/>
          <w:lang w:eastAsia="ru-RU" w:bidi="ar-SA"/>
        </w:rPr>
        <w:tab/>
      </w:r>
      <w:r>
        <w:rPr>
          <w:rFonts w:ascii="Times New Roman" w:eastAsia="Times New Roman" w:hAnsi="Times New Roman" w:cs="Times New Roman"/>
          <w:color w:val="400000"/>
          <w:sz w:val="28"/>
          <w:szCs w:val="28"/>
          <w:lang w:eastAsia="ru-RU" w:bidi="ar-SA"/>
        </w:rPr>
        <w:tab/>
      </w:r>
      <w:r>
        <w:rPr>
          <w:rFonts w:ascii="Times New Roman" w:eastAsia="Times New Roman" w:hAnsi="Times New Roman" w:cs="Times New Roman"/>
          <w:color w:val="400000"/>
          <w:sz w:val="28"/>
          <w:szCs w:val="28"/>
          <w:lang w:eastAsia="ru-RU" w:bidi="ar-SA"/>
        </w:rPr>
        <w:tab/>
      </w:r>
      <w:r>
        <w:rPr>
          <w:rFonts w:ascii="Times New Roman" w:eastAsia="Times New Roman" w:hAnsi="Times New Roman" w:cs="Times New Roman"/>
          <w:color w:val="400000"/>
          <w:sz w:val="28"/>
          <w:szCs w:val="28"/>
          <w:lang w:eastAsia="ru-RU" w:bidi="ar-SA"/>
        </w:rPr>
        <w:tab/>
      </w:r>
      <w:proofErr w:type="spellStart"/>
      <w:r w:rsidR="007D7225" w:rsidRPr="007D7225">
        <w:rPr>
          <w:rFonts w:ascii="Times New Roman" w:eastAsia="Times New Roman" w:hAnsi="Times New Roman" w:cs="Times New Roman"/>
          <w:color w:val="400000"/>
          <w:sz w:val="28"/>
          <w:szCs w:val="28"/>
          <w:lang w:eastAsia="ru-RU" w:bidi="ar-SA"/>
        </w:rPr>
        <w:t>О.А.Липа</w:t>
      </w:r>
      <w:proofErr w:type="spellEnd"/>
    </w:p>
    <w:p w:rsidR="004E08E7" w:rsidRDefault="004E08E7" w:rsidP="004E08E7">
      <w:pPr>
        <w:rPr>
          <w:lang w:eastAsia="ru-RU" w:bidi="ar-SA"/>
        </w:rPr>
      </w:pPr>
      <w:r>
        <w:rPr>
          <w:lang w:eastAsia="ru-RU" w:bidi="ar-SA"/>
        </w:rPr>
        <w:br w:type="page"/>
      </w:r>
    </w:p>
    <w:p w:rsidR="004E08E7" w:rsidRPr="004E08E7" w:rsidRDefault="004E08E7" w:rsidP="004E08E7">
      <w:pPr>
        <w:widowControl/>
        <w:jc w:val="right"/>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lastRenderedPageBreak/>
        <w:t>Таблиця  9</w:t>
      </w:r>
    </w:p>
    <w:p w:rsidR="004E08E7" w:rsidRPr="004E08E7" w:rsidRDefault="004E08E7" w:rsidP="004E08E7">
      <w:pPr>
        <w:widowControl/>
        <w:jc w:val="center"/>
        <w:rPr>
          <w:rFonts w:ascii="Times New Roman" w:eastAsia="Times New Roman" w:hAnsi="Times New Roman" w:cs="Times New Roman"/>
          <w:b/>
          <w:color w:val="auto"/>
          <w:sz w:val="28"/>
          <w:szCs w:val="28"/>
          <w:lang w:eastAsia="ru-RU" w:bidi="ar-SA"/>
        </w:rPr>
      </w:pPr>
      <w:r w:rsidRPr="004E08E7">
        <w:rPr>
          <w:rFonts w:ascii="Times New Roman" w:eastAsia="Times New Roman" w:hAnsi="Times New Roman" w:cs="Times New Roman"/>
          <w:b/>
          <w:color w:val="auto"/>
          <w:sz w:val="28"/>
          <w:szCs w:val="28"/>
          <w:lang w:eastAsia="ru-RU" w:bidi="ar-SA"/>
        </w:rPr>
        <w:t>Результати   випуску,</w:t>
      </w:r>
    </w:p>
    <w:p w:rsidR="004E08E7" w:rsidRPr="004E08E7" w:rsidRDefault="004E08E7" w:rsidP="004E08E7">
      <w:pPr>
        <w:widowControl/>
        <w:jc w:val="center"/>
        <w:rPr>
          <w:rFonts w:ascii="Times New Roman" w:eastAsia="Times New Roman" w:hAnsi="Times New Roman" w:cs="Times New Roman"/>
          <w:b/>
          <w:color w:val="auto"/>
          <w:sz w:val="28"/>
          <w:szCs w:val="28"/>
          <w:lang w:eastAsia="ru-RU" w:bidi="ar-SA"/>
        </w:rPr>
      </w:pPr>
      <w:r w:rsidRPr="004E08E7">
        <w:rPr>
          <w:rFonts w:ascii="Times New Roman" w:eastAsia="Times New Roman" w:hAnsi="Times New Roman" w:cs="Times New Roman"/>
          <w:b/>
          <w:color w:val="auto"/>
          <w:sz w:val="28"/>
          <w:szCs w:val="28"/>
          <w:lang w:eastAsia="ru-RU" w:bidi="ar-SA"/>
        </w:rPr>
        <w:t>використання  і  адаптації  випускників</w:t>
      </w:r>
    </w:p>
    <w:p w:rsidR="004E08E7" w:rsidRPr="004E08E7" w:rsidRDefault="004E08E7" w:rsidP="004E08E7">
      <w:pPr>
        <w:widowControl/>
        <w:jc w:val="center"/>
        <w:rPr>
          <w:rFonts w:ascii="Times New Roman" w:eastAsia="Times New Roman" w:hAnsi="Times New Roman" w:cs="Times New Roman"/>
          <w:b/>
          <w:color w:val="auto"/>
          <w:sz w:val="28"/>
          <w:szCs w:val="28"/>
          <w:lang w:eastAsia="ru-RU" w:bidi="ar-SA"/>
        </w:rPr>
      </w:pPr>
      <w:r w:rsidRPr="004E08E7">
        <w:rPr>
          <w:rFonts w:ascii="Times New Roman" w:eastAsia="Times New Roman" w:hAnsi="Times New Roman" w:cs="Times New Roman"/>
          <w:b/>
          <w:color w:val="auto"/>
          <w:sz w:val="28"/>
          <w:szCs w:val="28"/>
          <w:lang w:eastAsia="ru-RU" w:bidi="ar-SA"/>
        </w:rPr>
        <w:t>КВНЗ «Херсонське музичне училище» ХОР</w:t>
      </w:r>
    </w:p>
    <w:p w:rsidR="004E08E7" w:rsidRPr="004E08E7" w:rsidRDefault="004E08E7" w:rsidP="004E08E7">
      <w:pPr>
        <w:widowControl/>
        <w:jc w:val="center"/>
        <w:rPr>
          <w:rFonts w:ascii="Times New Roman" w:eastAsia="Times New Roman" w:hAnsi="Times New Roman" w:cs="Times New Roman"/>
          <w:b/>
          <w:color w:val="auto"/>
          <w:lang w:val="ru-RU" w:eastAsia="ru-RU" w:bidi="ar-SA"/>
        </w:rPr>
      </w:pPr>
      <w:r w:rsidRPr="004E08E7">
        <w:rPr>
          <w:rFonts w:ascii="Times New Roman" w:eastAsia="Times New Roman" w:hAnsi="Times New Roman" w:cs="Times New Roman"/>
          <w:b/>
          <w:color w:val="auto"/>
          <w:lang w:eastAsia="ru-RU" w:bidi="ar-SA"/>
        </w:rPr>
        <w:t xml:space="preserve">Спеціальність   5.02020401 </w:t>
      </w:r>
      <w:r w:rsidRPr="004E08E7">
        <w:rPr>
          <w:rFonts w:ascii="Times New Roman" w:eastAsia="Times New Roman" w:hAnsi="Times New Roman" w:cs="Times New Roman"/>
          <w:b/>
          <w:color w:val="auto"/>
          <w:lang w:val="ru-RU" w:eastAsia="ru-RU" w:bidi="ar-SA"/>
        </w:rPr>
        <w:t>“</w:t>
      </w:r>
      <w:r w:rsidRPr="004E08E7">
        <w:rPr>
          <w:rFonts w:ascii="Times New Roman" w:eastAsia="Times New Roman" w:hAnsi="Times New Roman" w:cs="Times New Roman"/>
          <w:b/>
          <w:color w:val="auto"/>
          <w:lang w:eastAsia="ru-RU" w:bidi="ar-SA"/>
        </w:rPr>
        <w:t>Музичне  мистецтво</w:t>
      </w:r>
      <w:r w:rsidRPr="004E08E7">
        <w:rPr>
          <w:rFonts w:ascii="Times New Roman" w:eastAsia="Times New Roman" w:hAnsi="Times New Roman" w:cs="Times New Roman"/>
          <w:b/>
          <w:color w:val="auto"/>
          <w:lang w:val="ru-RU" w:eastAsia="ru-RU" w:bidi="ar-SA"/>
        </w:rPr>
        <w:t>”</w:t>
      </w:r>
    </w:p>
    <w:p w:rsidR="004E08E7" w:rsidRPr="004E08E7" w:rsidRDefault="004E08E7" w:rsidP="004E08E7">
      <w:pPr>
        <w:widowControl/>
        <w:ind w:left="-360"/>
        <w:jc w:val="both"/>
        <w:rPr>
          <w:rFonts w:ascii="Times New Roman" w:eastAsia="Times New Roman" w:hAnsi="Times New Roman" w:cs="Times New Roman"/>
          <w:b/>
          <w:color w:val="auto"/>
          <w:sz w:val="16"/>
          <w:szCs w:val="16"/>
          <w:lang w:eastAsia="ru-RU" w:bidi="ar-SA"/>
        </w:rPr>
      </w:pPr>
      <w:r w:rsidRPr="004E08E7">
        <w:rPr>
          <w:rFonts w:ascii="Times New Roman" w:eastAsia="Times New Roman" w:hAnsi="Times New Roman" w:cs="Times New Roman"/>
          <w:b/>
          <w:color w:val="auto"/>
          <w:sz w:val="16"/>
          <w:szCs w:val="16"/>
          <w:lang w:eastAsia="ru-RU" w:bidi="ar-SA"/>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1020"/>
        <w:gridCol w:w="1021"/>
        <w:gridCol w:w="1020"/>
        <w:gridCol w:w="1021"/>
        <w:gridCol w:w="1021"/>
      </w:tblGrid>
      <w:tr w:rsidR="004E08E7" w:rsidRPr="004E08E7" w:rsidTr="004E08E7">
        <w:trPr>
          <w:trHeight w:val="240"/>
        </w:trPr>
        <w:tc>
          <w:tcPr>
            <w:tcW w:w="426" w:type="dxa"/>
            <w:vMerge w:val="restart"/>
          </w:tcPr>
          <w:p w:rsidR="004E08E7" w:rsidRPr="004E08E7" w:rsidRDefault="004E08E7" w:rsidP="004E08E7">
            <w:pPr>
              <w:widowControl/>
              <w:jc w:val="both"/>
              <w:rPr>
                <w:rFonts w:ascii="Times New Roman" w:eastAsia="Times New Roman" w:hAnsi="Times New Roman" w:cs="Times New Roman"/>
                <w:color w:val="auto"/>
                <w:sz w:val="16"/>
                <w:szCs w:val="16"/>
                <w:lang w:eastAsia="ru-RU" w:bidi="ar-SA"/>
              </w:rPr>
            </w:pPr>
            <w:r w:rsidRPr="004E08E7">
              <w:rPr>
                <w:rFonts w:ascii="Times New Roman" w:eastAsia="Times New Roman" w:hAnsi="Times New Roman" w:cs="Times New Roman"/>
                <w:color w:val="auto"/>
                <w:sz w:val="16"/>
                <w:szCs w:val="16"/>
                <w:lang w:eastAsia="ru-RU" w:bidi="ar-SA"/>
              </w:rPr>
              <w:t>№</w:t>
            </w:r>
          </w:p>
          <w:p w:rsidR="004E08E7" w:rsidRPr="004E08E7" w:rsidRDefault="004E08E7" w:rsidP="004E08E7">
            <w:pPr>
              <w:widowControl/>
              <w:ind w:left="-108"/>
              <w:jc w:val="both"/>
              <w:rPr>
                <w:rFonts w:ascii="Times New Roman" w:eastAsia="Times New Roman" w:hAnsi="Times New Roman" w:cs="Times New Roman"/>
                <w:b/>
                <w:color w:val="auto"/>
                <w:lang w:eastAsia="ru-RU" w:bidi="ar-SA"/>
              </w:rPr>
            </w:pPr>
            <w:r w:rsidRPr="004E08E7">
              <w:rPr>
                <w:rFonts w:ascii="Times New Roman" w:eastAsia="Times New Roman" w:hAnsi="Times New Roman" w:cs="Times New Roman"/>
                <w:color w:val="auto"/>
                <w:sz w:val="16"/>
                <w:szCs w:val="16"/>
                <w:lang w:eastAsia="ru-RU" w:bidi="ar-SA"/>
              </w:rPr>
              <w:t xml:space="preserve">  п/п</w:t>
            </w:r>
          </w:p>
        </w:tc>
        <w:tc>
          <w:tcPr>
            <w:tcW w:w="4536" w:type="dxa"/>
            <w:vMerge w:val="restart"/>
          </w:tcPr>
          <w:p w:rsidR="004E08E7" w:rsidRPr="004E08E7" w:rsidRDefault="004E08E7" w:rsidP="004E08E7">
            <w:pPr>
              <w:widowControl/>
              <w:tabs>
                <w:tab w:val="left" w:pos="975"/>
              </w:tabs>
              <w:jc w:val="center"/>
              <w:rPr>
                <w:rFonts w:ascii="Times New Roman" w:eastAsia="Times New Roman" w:hAnsi="Times New Roman" w:cs="Times New Roman"/>
                <w:color w:val="auto"/>
                <w:sz w:val="28"/>
                <w:szCs w:val="28"/>
                <w:lang w:eastAsia="ru-RU" w:bidi="ar-SA"/>
              </w:rPr>
            </w:pPr>
            <w:r w:rsidRPr="004E08E7">
              <w:rPr>
                <w:rFonts w:ascii="Times New Roman" w:eastAsia="Times New Roman" w:hAnsi="Times New Roman" w:cs="Times New Roman"/>
                <w:color w:val="auto"/>
                <w:sz w:val="28"/>
                <w:szCs w:val="28"/>
                <w:lang w:eastAsia="ru-RU" w:bidi="ar-SA"/>
              </w:rPr>
              <w:t>Показник</w:t>
            </w:r>
          </w:p>
        </w:tc>
        <w:tc>
          <w:tcPr>
            <w:tcW w:w="5103" w:type="dxa"/>
            <w:gridSpan w:val="5"/>
          </w:tcPr>
          <w:p w:rsidR="004E08E7" w:rsidRPr="004E08E7" w:rsidRDefault="004E08E7" w:rsidP="004E08E7">
            <w:pPr>
              <w:widowControl/>
              <w:jc w:val="both"/>
              <w:rPr>
                <w:rFonts w:ascii="Times New Roman" w:eastAsia="Times New Roman" w:hAnsi="Times New Roman" w:cs="Times New Roman"/>
                <w:color w:val="auto"/>
                <w:sz w:val="28"/>
                <w:szCs w:val="28"/>
                <w:lang w:eastAsia="ru-RU" w:bidi="ar-SA"/>
              </w:rPr>
            </w:pPr>
            <w:r w:rsidRPr="004E08E7">
              <w:rPr>
                <w:rFonts w:ascii="Times New Roman" w:eastAsia="Times New Roman" w:hAnsi="Times New Roman" w:cs="Times New Roman"/>
                <w:b/>
                <w:color w:val="auto"/>
                <w:sz w:val="28"/>
                <w:szCs w:val="28"/>
                <w:lang w:eastAsia="ru-RU" w:bidi="ar-SA"/>
              </w:rPr>
              <w:t xml:space="preserve">                           </w:t>
            </w:r>
            <w:r w:rsidRPr="004E08E7">
              <w:rPr>
                <w:rFonts w:ascii="Times New Roman" w:eastAsia="Times New Roman" w:hAnsi="Times New Roman" w:cs="Times New Roman"/>
                <w:color w:val="auto"/>
                <w:sz w:val="28"/>
                <w:szCs w:val="28"/>
                <w:lang w:eastAsia="ru-RU" w:bidi="ar-SA"/>
              </w:rPr>
              <w:t>Роки</w:t>
            </w:r>
          </w:p>
        </w:tc>
      </w:tr>
      <w:tr w:rsidR="004E08E7" w:rsidRPr="004E08E7" w:rsidTr="004E08E7">
        <w:trPr>
          <w:trHeight w:val="315"/>
        </w:trPr>
        <w:tc>
          <w:tcPr>
            <w:tcW w:w="426" w:type="dxa"/>
            <w:vMerge/>
          </w:tcPr>
          <w:p w:rsidR="004E08E7" w:rsidRPr="004E08E7" w:rsidRDefault="004E08E7" w:rsidP="004E08E7">
            <w:pPr>
              <w:widowControl/>
              <w:jc w:val="both"/>
              <w:rPr>
                <w:rFonts w:ascii="Times New Roman" w:eastAsia="Times New Roman" w:hAnsi="Times New Roman" w:cs="Times New Roman"/>
                <w:color w:val="auto"/>
                <w:lang w:eastAsia="ru-RU" w:bidi="ar-SA"/>
              </w:rPr>
            </w:pPr>
          </w:p>
        </w:tc>
        <w:tc>
          <w:tcPr>
            <w:tcW w:w="4536" w:type="dxa"/>
            <w:vMerge/>
          </w:tcPr>
          <w:p w:rsidR="004E08E7" w:rsidRPr="004E08E7" w:rsidRDefault="004E08E7" w:rsidP="004E08E7">
            <w:pPr>
              <w:widowControl/>
              <w:tabs>
                <w:tab w:val="left" w:pos="975"/>
              </w:tabs>
              <w:jc w:val="both"/>
              <w:rPr>
                <w:rFonts w:ascii="Times New Roman" w:eastAsia="Times New Roman" w:hAnsi="Times New Roman" w:cs="Times New Roman"/>
                <w:b/>
                <w:color w:val="auto"/>
                <w:sz w:val="28"/>
                <w:szCs w:val="28"/>
                <w:lang w:eastAsia="ru-RU" w:bidi="ar-SA"/>
              </w:rPr>
            </w:pPr>
          </w:p>
        </w:tc>
        <w:tc>
          <w:tcPr>
            <w:tcW w:w="1020"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2011</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2012</w:t>
            </w:r>
          </w:p>
        </w:tc>
        <w:tc>
          <w:tcPr>
            <w:tcW w:w="1020"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2013</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2014</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2015</w:t>
            </w:r>
          </w:p>
        </w:tc>
      </w:tr>
      <w:tr w:rsidR="004E08E7" w:rsidRPr="004E08E7" w:rsidTr="004E08E7">
        <w:trPr>
          <w:trHeight w:val="315"/>
        </w:trPr>
        <w:tc>
          <w:tcPr>
            <w:tcW w:w="426" w:type="dxa"/>
          </w:tcPr>
          <w:p w:rsidR="004E08E7" w:rsidRPr="004E08E7" w:rsidRDefault="004E08E7" w:rsidP="004E08E7">
            <w:pPr>
              <w:widowControl/>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2.</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3.</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4.</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5.</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6.</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7.</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8.</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9.</w:t>
            </w:r>
          </w:p>
        </w:tc>
        <w:tc>
          <w:tcPr>
            <w:tcW w:w="4536" w:type="dxa"/>
          </w:tcPr>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Кількість випускників (всього)</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в </w:t>
            </w:r>
            <w:proofErr w:type="spellStart"/>
            <w:r w:rsidRPr="004E08E7">
              <w:rPr>
                <w:rFonts w:ascii="Times New Roman" w:eastAsia="Times New Roman" w:hAnsi="Times New Roman" w:cs="Times New Roman"/>
                <w:color w:val="auto"/>
                <w:lang w:eastAsia="ru-RU" w:bidi="ar-SA"/>
              </w:rPr>
              <w:t>т.ч</w:t>
            </w:r>
            <w:proofErr w:type="spellEnd"/>
            <w:r w:rsidRPr="004E08E7">
              <w:rPr>
                <w:rFonts w:ascii="Times New Roman" w:eastAsia="Times New Roman" w:hAnsi="Times New Roman" w:cs="Times New Roman"/>
                <w:color w:val="auto"/>
                <w:lang w:eastAsia="ru-RU" w:bidi="ar-SA"/>
              </w:rPr>
              <w:t xml:space="preserve">. молодших спеціалістів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Кількість випускників, що отримали</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диплом з  відзнакою (всього)</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в </w:t>
            </w:r>
            <w:proofErr w:type="spellStart"/>
            <w:r w:rsidRPr="004E08E7">
              <w:rPr>
                <w:rFonts w:ascii="Times New Roman" w:eastAsia="Times New Roman" w:hAnsi="Times New Roman" w:cs="Times New Roman"/>
                <w:color w:val="auto"/>
                <w:lang w:eastAsia="ru-RU" w:bidi="ar-SA"/>
              </w:rPr>
              <w:t>т.ч</w:t>
            </w:r>
            <w:proofErr w:type="spellEnd"/>
            <w:r w:rsidRPr="004E08E7">
              <w:rPr>
                <w:rFonts w:ascii="Times New Roman" w:eastAsia="Times New Roman" w:hAnsi="Times New Roman" w:cs="Times New Roman"/>
                <w:color w:val="auto"/>
                <w:lang w:eastAsia="ru-RU" w:bidi="ar-SA"/>
              </w:rPr>
              <w:t xml:space="preserve">. молодших спеціалістів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Частка випускників, які склали державний  іспит  на </w:t>
            </w:r>
            <w:r w:rsidRPr="004E08E7">
              <w:rPr>
                <w:rFonts w:ascii="Times New Roman" w:eastAsia="Times New Roman" w:hAnsi="Times New Roman" w:cs="Times New Roman"/>
                <w:color w:val="auto"/>
                <w:lang w:val="ru-RU" w:eastAsia="ru-RU" w:bidi="ar-SA"/>
              </w:rPr>
              <w:t>“</w:t>
            </w:r>
            <w:r w:rsidRPr="004E08E7">
              <w:rPr>
                <w:rFonts w:ascii="Times New Roman" w:eastAsia="Times New Roman" w:hAnsi="Times New Roman" w:cs="Times New Roman"/>
                <w:color w:val="auto"/>
                <w:lang w:eastAsia="ru-RU" w:bidi="ar-SA"/>
              </w:rPr>
              <w:t>відмінно</w:t>
            </w:r>
            <w:r w:rsidRPr="004E08E7">
              <w:rPr>
                <w:rFonts w:ascii="Times New Roman" w:eastAsia="Times New Roman" w:hAnsi="Times New Roman" w:cs="Times New Roman"/>
                <w:color w:val="auto"/>
                <w:lang w:val="ru-RU" w:eastAsia="ru-RU" w:bidi="ar-SA"/>
              </w:rPr>
              <w:t>”</w:t>
            </w:r>
            <w:r w:rsidRPr="004E08E7">
              <w:rPr>
                <w:rFonts w:ascii="Times New Roman" w:eastAsia="Times New Roman" w:hAnsi="Times New Roman" w:cs="Times New Roman"/>
                <w:color w:val="auto"/>
                <w:lang w:eastAsia="ru-RU" w:bidi="ar-SA"/>
              </w:rPr>
              <w:t xml:space="preserve"> та </w:t>
            </w:r>
            <w:r w:rsidRPr="004E08E7">
              <w:rPr>
                <w:rFonts w:ascii="Times New Roman" w:eastAsia="Times New Roman" w:hAnsi="Times New Roman" w:cs="Times New Roman"/>
                <w:color w:val="auto"/>
                <w:lang w:val="ru-RU" w:eastAsia="ru-RU" w:bidi="ar-SA"/>
              </w:rPr>
              <w:t>“</w:t>
            </w:r>
            <w:r w:rsidRPr="004E08E7">
              <w:rPr>
                <w:rFonts w:ascii="Times New Roman" w:eastAsia="Times New Roman" w:hAnsi="Times New Roman" w:cs="Times New Roman"/>
                <w:color w:val="auto"/>
                <w:lang w:eastAsia="ru-RU" w:bidi="ar-SA"/>
              </w:rPr>
              <w:t xml:space="preserve">добре </w:t>
            </w:r>
            <w:r w:rsidRPr="004E08E7">
              <w:rPr>
                <w:rFonts w:ascii="Times New Roman" w:eastAsia="Times New Roman" w:hAnsi="Times New Roman" w:cs="Times New Roman"/>
                <w:color w:val="auto"/>
                <w:lang w:val="ru-RU" w:eastAsia="ru-RU" w:bidi="ar-SA"/>
              </w:rPr>
              <w:t>”</w:t>
            </w:r>
            <w:r w:rsidRPr="004E08E7">
              <w:rPr>
                <w:rFonts w:ascii="Times New Roman" w:eastAsia="Times New Roman" w:hAnsi="Times New Roman" w:cs="Times New Roman"/>
                <w:color w:val="auto"/>
                <w:lang w:eastAsia="ru-RU" w:bidi="ar-SA"/>
              </w:rPr>
              <w:t xml:space="preserve">(%)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в </w:t>
            </w:r>
            <w:proofErr w:type="spellStart"/>
            <w:r w:rsidRPr="004E08E7">
              <w:rPr>
                <w:rFonts w:ascii="Times New Roman" w:eastAsia="Times New Roman" w:hAnsi="Times New Roman" w:cs="Times New Roman"/>
                <w:color w:val="auto"/>
                <w:lang w:eastAsia="ru-RU" w:bidi="ar-SA"/>
              </w:rPr>
              <w:t>т.ч</w:t>
            </w:r>
            <w:proofErr w:type="spellEnd"/>
            <w:r w:rsidRPr="004E08E7">
              <w:rPr>
                <w:rFonts w:ascii="Times New Roman" w:eastAsia="Times New Roman" w:hAnsi="Times New Roman" w:cs="Times New Roman"/>
                <w:color w:val="auto"/>
                <w:lang w:eastAsia="ru-RU" w:bidi="ar-SA"/>
              </w:rPr>
              <w:t>. молодших спеціалістів</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Частка дипломних  робіт, виконаних із застосуванням  ЕОМ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Частка випускників, що навчались за</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держзамовленням і отримали місця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призначення (всього)</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в </w:t>
            </w:r>
            <w:proofErr w:type="spellStart"/>
            <w:r w:rsidRPr="004E08E7">
              <w:rPr>
                <w:rFonts w:ascii="Times New Roman" w:eastAsia="Times New Roman" w:hAnsi="Times New Roman" w:cs="Times New Roman"/>
                <w:color w:val="auto"/>
                <w:lang w:eastAsia="ru-RU" w:bidi="ar-SA"/>
              </w:rPr>
              <w:t>т.ч</w:t>
            </w:r>
            <w:proofErr w:type="spellEnd"/>
            <w:r w:rsidRPr="004E08E7">
              <w:rPr>
                <w:rFonts w:ascii="Times New Roman" w:eastAsia="Times New Roman" w:hAnsi="Times New Roman" w:cs="Times New Roman"/>
                <w:color w:val="auto"/>
                <w:lang w:eastAsia="ru-RU" w:bidi="ar-SA"/>
              </w:rPr>
              <w:t>. на  посади, що відповідають кваліфікаційним  вимогам</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Частка випускників держзамовлення, яким відмовлено у прийомі на роботу після отримання  направлення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Частка випускників, на яких навчальний заклад має дані про їх  місце роботи і посаду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Частка випускників, на  яких заклад освіти отримав відгуки  </w:t>
            </w:r>
            <w:proofErr w:type="spellStart"/>
            <w:r w:rsidRPr="004E08E7">
              <w:rPr>
                <w:rFonts w:ascii="Times New Roman" w:eastAsia="Times New Roman" w:hAnsi="Times New Roman" w:cs="Times New Roman"/>
                <w:color w:val="auto"/>
                <w:lang w:eastAsia="ru-RU" w:bidi="ar-SA"/>
              </w:rPr>
              <w:t>підприємств,установ</w:t>
            </w:r>
            <w:proofErr w:type="spellEnd"/>
            <w:r w:rsidRPr="004E08E7">
              <w:rPr>
                <w:rFonts w:ascii="Times New Roman" w:eastAsia="Times New Roman" w:hAnsi="Times New Roman" w:cs="Times New Roman"/>
                <w:color w:val="auto"/>
                <w:lang w:eastAsia="ru-RU" w:bidi="ar-SA"/>
              </w:rPr>
              <w:t>, організацій (%)</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 в </w:t>
            </w:r>
            <w:proofErr w:type="spellStart"/>
            <w:r w:rsidRPr="004E08E7">
              <w:rPr>
                <w:rFonts w:ascii="Times New Roman" w:eastAsia="Times New Roman" w:hAnsi="Times New Roman" w:cs="Times New Roman"/>
                <w:color w:val="auto"/>
                <w:lang w:eastAsia="ru-RU" w:bidi="ar-SA"/>
              </w:rPr>
              <w:t>т.ч</w:t>
            </w:r>
            <w:proofErr w:type="spellEnd"/>
            <w:r w:rsidRPr="004E08E7">
              <w:rPr>
                <w:rFonts w:ascii="Times New Roman" w:eastAsia="Times New Roman" w:hAnsi="Times New Roman" w:cs="Times New Roman"/>
                <w:color w:val="auto"/>
                <w:lang w:eastAsia="ru-RU" w:bidi="ar-SA"/>
              </w:rPr>
              <w:t>.  із зауваженням до рівня підготовки</w:t>
            </w:r>
          </w:p>
          <w:p w:rsidR="004E08E7" w:rsidRPr="004E08E7" w:rsidRDefault="004E08E7" w:rsidP="004E08E7">
            <w:pPr>
              <w:widowControl/>
              <w:tabs>
                <w:tab w:val="left" w:pos="975"/>
              </w:tabs>
              <w:jc w:val="both"/>
              <w:rPr>
                <w:rFonts w:ascii="Times New Roman" w:eastAsia="Times New Roman" w:hAnsi="Times New Roman" w:cs="Times New Roman"/>
                <w:color w:val="auto"/>
                <w:lang w:eastAsia="ru-RU" w:bidi="ar-SA"/>
              </w:rPr>
            </w:pPr>
          </w:p>
          <w:p w:rsidR="004E08E7" w:rsidRPr="004E08E7" w:rsidRDefault="004E08E7" w:rsidP="004E08E7">
            <w:pPr>
              <w:widowControl/>
              <w:tabs>
                <w:tab w:val="left" w:pos="975"/>
              </w:tabs>
              <w:ind w:right="-108"/>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 xml:space="preserve">Частка випускників, які закінчили навчальний заклад три роки тому і </w:t>
            </w:r>
          </w:p>
          <w:p w:rsidR="004E08E7" w:rsidRPr="004E08E7" w:rsidRDefault="004E08E7" w:rsidP="004E08E7">
            <w:pPr>
              <w:widowControl/>
              <w:tabs>
                <w:tab w:val="left" w:pos="975"/>
              </w:tabs>
              <w:ind w:right="-108"/>
              <w:jc w:val="both"/>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працюють на посадах, які відповідають кваліфікаційним вимогам (%)</w:t>
            </w:r>
          </w:p>
        </w:tc>
        <w:tc>
          <w:tcPr>
            <w:tcW w:w="1020"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54</w:t>
            </w: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54</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92,5</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92,5</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58</w:t>
            </w: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58</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98,5</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98,5</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98,3</w:t>
            </w:r>
          </w:p>
        </w:tc>
        <w:tc>
          <w:tcPr>
            <w:tcW w:w="1020"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54</w:t>
            </w: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54</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94,6</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94,6</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61</w:t>
            </w: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61</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96,2</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96,2</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98,4</w:t>
            </w:r>
          </w:p>
        </w:tc>
        <w:tc>
          <w:tcPr>
            <w:tcW w:w="1021" w:type="dxa"/>
          </w:tcPr>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61</w:t>
            </w: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61</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17</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17</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99,5</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99,5</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100</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w:t>
            </w: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p>
          <w:p w:rsidR="004E08E7" w:rsidRPr="004E08E7" w:rsidRDefault="004E08E7" w:rsidP="004E08E7">
            <w:pPr>
              <w:widowControl/>
              <w:jc w:val="center"/>
              <w:rPr>
                <w:rFonts w:ascii="Times New Roman" w:eastAsia="Times New Roman" w:hAnsi="Times New Roman" w:cs="Times New Roman"/>
                <w:color w:val="auto"/>
                <w:lang w:eastAsia="ru-RU" w:bidi="ar-SA"/>
              </w:rPr>
            </w:pPr>
            <w:r w:rsidRPr="004E08E7">
              <w:rPr>
                <w:rFonts w:ascii="Times New Roman" w:eastAsia="Times New Roman" w:hAnsi="Times New Roman" w:cs="Times New Roman"/>
                <w:color w:val="auto"/>
                <w:lang w:eastAsia="ru-RU" w:bidi="ar-SA"/>
              </w:rPr>
              <w:t>98,4</w:t>
            </w:r>
          </w:p>
        </w:tc>
      </w:tr>
    </w:tbl>
    <w:p w:rsidR="004E08E7" w:rsidRPr="004E08E7" w:rsidRDefault="004E08E7" w:rsidP="004E08E7">
      <w:pPr>
        <w:widowControl/>
        <w:ind w:left="-540"/>
        <w:jc w:val="both"/>
        <w:rPr>
          <w:rFonts w:ascii="Times New Roman" w:eastAsia="Times New Roman" w:hAnsi="Times New Roman" w:cs="Times New Roman"/>
          <w:b/>
          <w:color w:val="auto"/>
          <w:sz w:val="28"/>
          <w:szCs w:val="28"/>
          <w:lang w:eastAsia="ru-RU" w:bidi="ar-SA"/>
        </w:rPr>
      </w:pPr>
      <w:r>
        <w:rPr>
          <w:noProof/>
          <w:color w:val="000000" w:themeColor="text1"/>
          <w:lang w:bidi="ar-SA"/>
        </w:rPr>
        <w:drawing>
          <wp:anchor distT="0" distB="0" distL="114300" distR="114300" simplePos="0" relativeHeight="251767295" behindDoc="0" locked="0" layoutInCell="1" allowOverlap="1" wp14:anchorId="2629D4E9" wp14:editId="2DD9C364">
            <wp:simplePos x="0" y="0"/>
            <wp:positionH relativeFrom="column">
              <wp:posOffset>3678555</wp:posOffset>
            </wp:positionH>
            <wp:positionV relativeFrom="paragraph">
              <wp:posOffset>101600</wp:posOffset>
            </wp:positionV>
            <wp:extent cx="620395" cy="580390"/>
            <wp:effectExtent l="0" t="0" r="8255" b="0"/>
            <wp:wrapNone/>
            <wp:docPr id="60" name="Рисунок 60"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8E7" w:rsidRPr="004E08E7" w:rsidRDefault="009D3A8A" w:rsidP="004E08E7">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73439" behindDoc="0" locked="0" layoutInCell="1" allowOverlap="1" wp14:anchorId="4F2F9B53" wp14:editId="7066A4FA">
            <wp:simplePos x="0" y="0"/>
            <wp:positionH relativeFrom="column">
              <wp:posOffset>2416810</wp:posOffset>
            </wp:positionH>
            <wp:positionV relativeFrom="paragraph">
              <wp:posOffset>21590</wp:posOffset>
            </wp:positionV>
            <wp:extent cx="1313815" cy="1367790"/>
            <wp:effectExtent l="0" t="0" r="635" b="0"/>
            <wp:wrapNone/>
            <wp:docPr id="63" name="Рисунок 63"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E7">
        <w:rPr>
          <w:noProof/>
          <w:color w:val="000000" w:themeColor="text1"/>
          <w:lang w:bidi="ar-SA"/>
        </w:rPr>
        <w:drawing>
          <wp:anchor distT="0" distB="0" distL="114300" distR="114300" simplePos="0" relativeHeight="251769343" behindDoc="0" locked="0" layoutInCell="1" allowOverlap="1" wp14:anchorId="2FD8644B" wp14:editId="1B8C5090">
            <wp:simplePos x="0" y="0"/>
            <wp:positionH relativeFrom="column">
              <wp:posOffset>3183255</wp:posOffset>
            </wp:positionH>
            <wp:positionV relativeFrom="paragraph">
              <wp:posOffset>188595</wp:posOffset>
            </wp:positionV>
            <wp:extent cx="1248410" cy="691515"/>
            <wp:effectExtent l="0" t="0" r="8890" b="0"/>
            <wp:wrapNone/>
            <wp:docPr id="61" name="Рисунок 61" descr="C:\Users\MUZ\Desktop\Иван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Desktop\Иваницкая.jpg"/>
                    <pic:cNvPicPr>
                      <a:picLocks noChangeAspect="1" noChangeArrowheads="1"/>
                    </pic:cNvPicPr>
                  </pic:nvPicPr>
                  <pic:blipFill>
                    <a:blip r:embed="rId10">
                      <a:clrChange>
                        <a:clrFrom>
                          <a:srgbClr val="F2EFF6"/>
                        </a:clrFrom>
                        <a:clrTo>
                          <a:srgbClr val="F2EFF6">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E7" w:rsidRPr="004E08E7">
        <w:rPr>
          <w:rFonts w:ascii="Times New Roman" w:eastAsia="Times New Roman" w:hAnsi="Times New Roman" w:cs="Times New Roman"/>
          <w:color w:val="auto"/>
          <w:sz w:val="28"/>
          <w:szCs w:val="28"/>
          <w:lang w:eastAsia="ru-RU" w:bidi="ar-SA"/>
        </w:rPr>
        <w:t>Голова експертної комісії</w:t>
      </w:r>
      <w:r w:rsidR="004E08E7" w:rsidRPr="004E08E7">
        <w:rPr>
          <w:rFonts w:ascii="Times New Roman" w:eastAsia="Times New Roman" w:hAnsi="Times New Roman" w:cs="Times New Roman"/>
          <w:color w:val="auto"/>
          <w:sz w:val="28"/>
          <w:szCs w:val="28"/>
          <w:lang w:eastAsia="ru-RU" w:bidi="ar-SA"/>
        </w:rPr>
        <w:tab/>
      </w:r>
      <w:r w:rsidR="004E08E7" w:rsidRPr="004E08E7">
        <w:rPr>
          <w:rFonts w:ascii="Times New Roman" w:eastAsia="Times New Roman" w:hAnsi="Times New Roman" w:cs="Times New Roman"/>
          <w:color w:val="auto"/>
          <w:sz w:val="28"/>
          <w:szCs w:val="28"/>
          <w:lang w:eastAsia="ru-RU" w:bidi="ar-SA"/>
        </w:rPr>
        <w:tab/>
      </w:r>
      <w:r w:rsidR="004E08E7" w:rsidRPr="004E08E7">
        <w:rPr>
          <w:rFonts w:ascii="Times New Roman" w:eastAsia="Times New Roman" w:hAnsi="Times New Roman" w:cs="Times New Roman"/>
          <w:color w:val="auto"/>
          <w:sz w:val="28"/>
          <w:szCs w:val="28"/>
          <w:lang w:eastAsia="ru-RU" w:bidi="ar-SA"/>
        </w:rPr>
        <w:tab/>
      </w:r>
      <w:r w:rsidR="004E08E7" w:rsidRPr="004E08E7">
        <w:rPr>
          <w:rFonts w:ascii="Times New Roman" w:eastAsia="Times New Roman" w:hAnsi="Times New Roman" w:cs="Times New Roman"/>
          <w:color w:val="auto"/>
          <w:sz w:val="28"/>
          <w:szCs w:val="28"/>
          <w:lang w:eastAsia="ru-RU" w:bidi="ar-SA"/>
        </w:rPr>
        <w:tab/>
      </w:r>
      <w:r w:rsidR="004E08E7" w:rsidRPr="004E08E7">
        <w:rPr>
          <w:rFonts w:ascii="Times New Roman" w:eastAsia="Times New Roman" w:hAnsi="Times New Roman" w:cs="Times New Roman"/>
          <w:color w:val="auto"/>
          <w:sz w:val="28"/>
          <w:szCs w:val="28"/>
          <w:lang w:eastAsia="ru-RU" w:bidi="ar-SA"/>
        </w:rPr>
        <w:tab/>
      </w:r>
      <w:proofErr w:type="spellStart"/>
      <w:r w:rsidR="004E08E7" w:rsidRPr="004E08E7">
        <w:rPr>
          <w:rFonts w:ascii="Times New Roman" w:eastAsia="Times New Roman" w:hAnsi="Times New Roman" w:cs="Times New Roman"/>
          <w:color w:val="auto"/>
          <w:sz w:val="28"/>
          <w:szCs w:val="28"/>
          <w:lang w:eastAsia="ru-RU" w:bidi="ar-SA"/>
        </w:rPr>
        <w:t>І.В.Цурканенко</w:t>
      </w:r>
      <w:proofErr w:type="spellEnd"/>
    </w:p>
    <w:p w:rsidR="004E08E7" w:rsidRPr="004E08E7" w:rsidRDefault="004E08E7" w:rsidP="004E08E7">
      <w:pPr>
        <w:widowControl/>
        <w:ind w:firstLine="708"/>
        <w:jc w:val="both"/>
        <w:rPr>
          <w:rFonts w:ascii="Times New Roman" w:eastAsia="Times New Roman" w:hAnsi="Times New Roman" w:cs="Times New Roman"/>
          <w:color w:val="auto"/>
          <w:sz w:val="28"/>
          <w:szCs w:val="28"/>
          <w:lang w:eastAsia="ru-RU" w:bidi="ar-SA"/>
        </w:rPr>
      </w:pPr>
    </w:p>
    <w:p w:rsidR="004E08E7" w:rsidRPr="004E08E7" w:rsidRDefault="004E08E7" w:rsidP="004E08E7">
      <w:pPr>
        <w:widowControl/>
        <w:ind w:firstLine="708"/>
        <w:jc w:val="both"/>
        <w:rPr>
          <w:rFonts w:ascii="Times New Roman" w:eastAsia="Times New Roman" w:hAnsi="Times New Roman" w:cs="Times New Roman"/>
          <w:color w:val="auto"/>
          <w:sz w:val="28"/>
          <w:szCs w:val="28"/>
          <w:lang w:eastAsia="ru-RU" w:bidi="ar-SA"/>
        </w:rPr>
      </w:pPr>
      <w:r w:rsidRPr="004E08E7">
        <w:rPr>
          <w:rFonts w:ascii="Times New Roman" w:eastAsia="Times New Roman" w:hAnsi="Times New Roman" w:cs="Times New Roman"/>
          <w:color w:val="auto"/>
          <w:sz w:val="28"/>
          <w:szCs w:val="28"/>
          <w:lang w:eastAsia="ru-RU" w:bidi="ar-SA"/>
        </w:rPr>
        <w:t xml:space="preserve">Експерт </w:t>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proofErr w:type="spellStart"/>
      <w:r w:rsidRPr="004E08E7">
        <w:rPr>
          <w:rFonts w:ascii="Times New Roman" w:eastAsia="Times New Roman" w:hAnsi="Times New Roman" w:cs="Times New Roman"/>
          <w:color w:val="auto"/>
          <w:sz w:val="28"/>
          <w:szCs w:val="28"/>
          <w:lang w:eastAsia="ru-RU" w:bidi="ar-SA"/>
        </w:rPr>
        <w:t>Н.М.Іваницька</w:t>
      </w:r>
      <w:proofErr w:type="spellEnd"/>
    </w:p>
    <w:p w:rsidR="004E08E7" w:rsidRPr="004E08E7" w:rsidRDefault="004E08E7" w:rsidP="004E08E7">
      <w:pPr>
        <w:widowControl/>
        <w:ind w:firstLine="708"/>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71391" behindDoc="0" locked="0" layoutInCell="1" allowOverlap="1" wp14:anchorId="70FB6A71" wp14:editId="782F71D9">
            <wp:simplePos x="0" y="0"/>
            <wp:positionH relativeFrom="column">
              <wp:posOffset>3359785</wp:posOffset>
            </wp:positionH>
            <wp:positionV relativeFrom="paragraph">
              <wp:posOffset>8890</wp:posOffset>
            </wp:positionV>
            <wp:extent cx="1080770" cy="685800"/>
            <wp:effectExtent l="0" t="0" r="0" b="0"/>
            <wp:wrapNone/>
            <wp:docPr id="62" name="Рисунок 62"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8E7" w:rsidRPr="004E08E7" w:rsidRDefault="004E08E7" w:rsidP="004E08E7">
      <w:pPr>
        <w:widowControl/>
        <w:ind w:firstLine="708"/>
        <w:rPr>
          <w:rFonts w:ascii="Times New Roman" w:eastAsia="Times New Roman" w:hAnsi="Times New Roman" w:cs="Times New Roman"/>
          <w:color w:val="auto"/>
          <w:lang w:val="ru-RU" w:eastAsia="ru-RU" w:bidi="ar-SA"/>
        </w:rPr>
      </w:pPr>
      <w:r w:rsidRPr="004E08E7">
        <w:rPr>
          <w:rFonts w:ascii="Times New Roman" w:eastAsia="Times New Roman" w:hAnsi="Times New Roman" w:cs="Times New Roman"/>
          <w:color w:val="auto"/>
          <w:sz w:val="28"/>
          <w:szCs w:val="28"/>
          <w:lang w:eastAsia="ru-RU" w:bidi="ar-SA"/>
        </w:rPr>
        <w:t>Директор училища</w:t>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r w:rsidRPr="004E08E7">
        <w:rPr>
          <w:rFonts w:ascii="Times New Roman" w:eastAsia="Times New Roman" w:hAnsi="Times New Roman" w:cs="Times New Roman"/>
          <w:color w:val="auto"/>
          <w:sz w:val="28"/>
          <w:szCs w:val="28"/>
          <w:lang w:eastAsia="ru-RU" w:bidi="ar-SA"/>
        </w:rPr>
        <w:tab/>
      </w:r>
      <w:proofErr w:type="spellStart"/>
      <w:r w:rsidRPr="004E08E7">
        <w:rPr>
          <w:rFonts w:ascii="Times New Roman" w:eastAsia="Times New Roman" w:hAnsi="Times New Roman" w:cs="Times New Roman"/>
          <w:color w:val="auto"/>
          <w:sz w:val="28"/>
          <w:szCs w:val="28"/>
          <w:lang w:eastAsia="ru-RU" w:bidi="ar-SA"/>
        </w:rPr>
        <w:t>О.А.Липа</w:t>
      </w:r>
      <w:proofErr w:type="spellEnd"/>
    </w:p>
    <w:p w:rsidR="009D3A8A" w:rsidRDefault="009D3A8A">
      <w:pPr>
        <w:widowControl/>
        <w:spacing w:after="200" w:line="276" w:lineRule="auto"/>
        <w:rPr>
          <w:rFonts w:ascii="Times New Roman" w:eastAsia="Times New Roman" w:hAnsi="Times New Roman" w:cs="Times New Roman"/>
          <w:color w:val="000000" w:themeColor="text1"/>
          <w:sz w:val="28"/>
          <w:szCs w:val="28"/>
          <w:lang w:val="ru-RU" w:eastAsia="en-US" w:bidi="ar-SA"/>
        </w:rPr>
      </w:pPr>
      <w:r>
        <w:rPr>
          <w:color w:val="000000" w:themeColor="text1"/>
        </w:rPr>
        <w:br w:type="page"/>
      </w:r>
    </w:p>
    <w:p w:rsidR="009D3A8A" w:rsidRPr="009D3A8A" w:rsidRDefault="009D3A8A" w:rsidP="009D3A8A">
      <w:pPr>
        <w:widowControl/>
        <w:spacing w:line="276" w:lineRule="auto"/>
        <w:ind w:left="7080" w:firstLine="708"/>
        <w:jc w:val="center"/>
        <w:outlineLvl w:val="0"/>
        <w:rPr>
          <w:rFonts w:ascii="Times New Roman" w:eastAsia="Times New Roman" w:hAnsi="Times New Roman" w:cs="Times New Roman"/>
          <w:color w:val="auto"/>
          <w:sz w:val="28"/>
          <w:szCs w:val="28"/>
          <w:lang w:eastAsia="ru-RU" w:bidi="ar-SA"/>
        </w:rPr>
      </w:pPr>
      <w:r w:rsidRPr="009D3A8A">
        <w:rPr>
          <w:rFonts w:ascii="Times New Roman" w:eastAsia="Times New Roman" w:hAnsi="Times New Roman" w:cs="Times New Roman"/>
          <w:color w:val="auto"/>
          <w:sz w:val="28"/>
          <w:szCs w:val="28"/>
          <w:lang w:eastAsia="ru-RU" w:bidi="ar-SA"/>
        </w:rPr>
        <w:lastRenderedPageBreak/>
        <w:t>Таблиця 10</w:t>
      </w:r>
    </w:p>
    <w:p w:rsidR="009D3A8A" w:rsidRPr="009D3A8A" w:rsidRDefault="009D3A8A" w:rsidP="009D3A8A">
      <w:pPr>
        <w:widowControl/>
        <w:spacing w:line="276" w:lineRule="auto"/>
        <w:jc w:val="center"/>
        <w:outlineLvl w:val="0"/>
        <w:rPr>
          <w:rFonts w:ascii="Times New Roman" w:eastAsia="Times New Roman" w:hAnsi="Times New Roman" w:cs="Times New Roman"/>
          <w:b/>
          <w:color w:val="auto"/>
          <w:sz w:val="28"/>
          <w:szCs w:val="28"/>
          <w:lang w:eastAsia="ru-RU" w:bidi="ar-SA"/>
        </w:rPr>
      </w:pPr>
    </w:p>
    <w:p w:rsidR="009D3A8A" w:rsidRPr="009D3A8A" w:rsidRDefault="009D3A8A" w:rsidP="009D3A8A">
      <w:pPr>
        <w:widowControl/>
        <w:spacing w:line="276" w:lineRule="auto"/>
        <w:outlineLvl w:val="0"/>
        <w:rPr>
          <w:rFonts w:ascii="Times New Roman" w:eastAsia="Times New Roman" w:hAnsi="Times New Roman" w:cs="Times New Roman"/>
          <w:b/>
          <w:color w:val="auto"/>
          <w:sz w:val="28"/>
          <w:szCs w:val="28"/>
          <w:lang w:eastAsia="ru-RU" w:bidi="ar-SA"/>
        </w:rPr>
      </w:pPr>
    </w:p>
    <w:p w:rsidR="009D3A8A" w:rsidRPr="009D3A8A" w:rsidRDefault="009D3A8A" w:rsidP="009D3A8A">
      <w:pPr>
        <w:widowControl/>
        <w:spacing w:line="276" w:lineRule="auto"/>
        <w:jc w:val="center"/>
        <w:outlineLvl w:val="0"/>
        <w:rPr>
          <w:rFonts w:ascii="Times New Roman" w:eastAsia="Times New Roman" w:hAnsi="Times New Roman" w:cs="Times New Roman"/>
          <w:b/>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Порівняльна таблиця</w:t>
      </w:r>
    </w:p>
    <w:p w:rsidR="009D3A8A" w:rsidRPr="009D3A8A" w:rsidRDefault="009D3A8A" w:rsidP="009D3A8A">
      <w:pPr>
        <w:widowControl/>
        <w:spacing w:line="276" w:lineRule="auto"/>
        <w:jc w:val="center"/>
        <w:rPr>
          <w:rFonts w:ascii="Times New Roman" w:eastAsia="Times New Roman" w:hAnsi="Times New Roman" w:cs="Times New Roman"/>
          <w:b/>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 xml:space="preserve">відповідності показників освітньої діяльності </w:t>
      </w:r>
    </w:p>
    <w:p w:rsidR="009D3A8A" w:rsidRPr="009D3A8A" w:rsidRDefault="009D3A8A" w:rsidP="009D3A8A">
      <w:pPr>
        <w:widowControl/>
        <w:spacing w:line="276" w:lineRule="auto"/>
        <w:jc w:val="center"/>
        <w:rPr>
          <w:rFonts w:ascii="Times New Roman" w:eastAsia="Times New Roman" w:hAnsi="Times New Roman" w:cs="Times New Roman"/>
          <w:b/>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КВНЗ «Херсонське музичне училище» ХОР</w:t>
      </w:r>
    </w:p>
    <w:p w:rsidR="009D3A8A" w:rsidRPr="009D3A8A" w:rsidRDefault="009D3A8A" w:rsidP="009D3A8A">
      <w:pPr>
        <w:widowControl/>
        <w:spacing w:line="276" w:lineRule="auto"/>
        <w:jc w:val="center"/>
        <w:rPr>
          <w:rFonts w:ascii="Times New Roman" w:eastAsia="Times New Roman" w:hAnsi="Times New Roman" w:cs="Times New Roman"/>
          <w:b/>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 xml:space="preserve">зі спеціальності 5.02020401 «Музичне мистецтво» </w:t>
      </w:r>
    </w:p>
    <w:p w:rsidR="009D3A8A" w:rsidRPr="009D3A8A" w:rsidRDefault="009D3A8A" w:rsidP="009D3A8A">
      <w:pPr>
        <w:widowControl/>
        <w:spacing w:line="276" w:lineRule="auto"/>
        <w:jc w:val="center"/>
        <w:rPr>
          <w:rFonts w:ascii="Times New Roman" w:eastAsia="Times New Roman" w:hAnsi="Times New Roman" w:cs="Times New Roman"/>
          <w:b/>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 xml:space="preserve">нормативам та вимогам акредитації </w:t>
      </w:r>
    </w:p>
    <w:p w:rsidR="009D3A8A" w:rsidRPr="009D3A8A" w:rsidRDefault="009D3A8A" w:rsidP="009D3A8A">
      <w:pPr>
        <w:widowControl/>
        <w:jc w:val="center"/>
        <w:rPr>
          <w:rFonts w:ascii="Times New Roman" w:eastAsia="Times New Roman" w:hAnsi="Times New Roman" w:cs="Times New Roman"/>
          <w:b/>
          <w:color w:val="auto"/>
          <w:sz w:val="28"/>
          <w:szCs w:val="28"/>
          <w:lang w:eastAsia="ru-RU" w:bidi="ar-SA"/>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1465"/>
        <w:gridCol w:w="1803"/>
        <w:gridCol w:w="1765"/>
      </w:tblGrid>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Назва показника (нормативу)</w:t>
            </w:r>
          </w:p>
        </w:tc>
        <w:tc>
          <w:tcPr>
            <w:tcW w:w="14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Молодший спеціаліст</w:t>
            </w:r>
          </w:p>
        </w:tc>
        <w:tc>
          <w:tcPr>
            <w:tcW w:w="1803"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Фактичне значення показника</w:t>
            </w:r>
          </w:p>
        </w:tc>
        <w:tc>
          <w:tcPr>
            <w:tcW w:w="17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ind w:left="-62" w:right="-90"/>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Відхилення фактичного значення показника від нормативного</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1</w:t>
            </w:r>
          </w:p>
        </w:tc>
        <w:tc>
          <w:tcPr>
            <w:tcW w:w="14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2</w:t>
            </w:r>
          </w:p>
        </w:tc>
        <w:tc>
          <w:tcPr>
            <w:tcW w:w="1803"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3</w:t>
            </w:r>
          </w:p>
        </w:tc>
        <w:tc>
          <w:tcPr>
            <w:tcW w:w="17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4</w:t>
            </w:r>
          </w:p>
        </w:tc>
      </w:tr>
      <w:tr w:rsidR="009D3A8A" w:rsidRPr="009D3A8A" w:rsidTr="009D3A8A">
        <w:trPr>
          <w:cantSplit/>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sz w:val="28"/>
                <w:szCs w:val="28"/>
                <w:lang w:eastAsia="ru-RU" w:bidi="ar-SA"/>
              </w:rPr>
            </w:pPr>
            <w:r w:rsidRPr="009D3A8A">
              <w:rPr>
                <w:rFonts w:ascii="Times New Roman" w:eastAsia="Times New Roman" w:hAnsi="Times New Roman" w:cs="Times New Roman"/>
                <w:b/>
                <w:color w:val="auto"/>
                <w:sz w:val="28"/>
                <w:szCs w:val="28"/>
                <w:lang w:eastAsia="ru-RU" w:bidi="ar-SA"/>
              </w:rPr>
              <w:t>1. Загальні вимоги</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numPr>
                <w:ilvl w:val="1"/>
                <w:numId w:val="14"/>
              </w:numPr>
              <w:spacing w:after="200" w:line="276" w:lineRule="auto"/>
              <w:contextualSpacing/>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Концепція діяльності за заявленим напрямом (спеціальністю), погоджена з Радою міністрів Автономної Республіки Крим, обласною, Київською, Севастопольською міськими державними адміністраціями</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numPr>
                <w:ilvl w:val="1"/>
                <w:numId w:val="14"/>
              </w:numPr>
              <w:spacing w:after="200" w:line="276" w:lineRule="auto"/>
              <w:contextualSpacing/>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Заявлений ліцензований обсяг (денна форма навчання/заочна форма навчання)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80/0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80/0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0</w:t>
            </w:r>
          </w:p>
        </w:tc>
      </w:tr>
      <w:tr w:rsidR="009D3A8A" w:rsidRPr="009D3A8A" w:rsidTr="009D3A8A">
        <w:trPr>
          <w:cantSplit/>
          <w:trHeight w:val="449"/>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keepNext/>
              <w:widowControl/>
              <w:autoSpaceDE w:val="0"/>
              <w:autoSpaceDN w:val="0"/>
              <w:spacing w:line="276" w:lineRule="auto"/>
              <w:jc w:val="center"/>
              <w:outlineLvl w:val="0"/>
              <w:rPr>
                <w:rFonts w:ascii="Times New Roman" w:eastAsia="Times New Roman" w:hAnsi="Times New Roman" w:cs="Times New Roman"/>
                <w:b/>
                <w:color w:val="auto"/>
                <w:lang w:eastAsia="ru-RU" w:bidi="ar-SA"/>
              </w:rPr>
            </w:pPr>
            <w:r w:rsidRPr="009D3A8A">
              <w:rPr>
                <w:rFonts w:ascii="Times New Roman" w:eastAsia="Times New Roman" w:hAnsi="Times New Roman" w:cs="Times New Roman"/>
                <w:b/>
                <w:color w:val="auto"/>
                <w:lang w:eastAsia="ru-RU" w:bidi="ar-SA"/>
              </w:rPr>
              <w:t>2. Кадрове забезпечення підготовки фахівців заявленої спеціальності</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2.1. Частка науково-педагогічних працівників з науковими ступенями та вченими званнями, які забезпечують викладання лекційних годин соціально-гуманітарного циклу дисциплін навчального плану спеціальності (% від кількості годин)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у тому числі які працюють у даному навчальному закладі за основним місцем роботи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2.2. Частка науково-педагогічних працівників з науковими ступенями та вченими званнями, які забезпечують викладання лекційних годин фундаментального циклу дисциплін навчального плану спеціальності (% від кількості годин) (за винятком військових навчальних дисциплін)</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 xml:space="preserve">            -</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trHeight w:val="1890"/>
          <w:jc w:val="center"/>
        </w:trPr>
        <w:tc>
          <w:tcPr>
            <w:tcW w:w="10245" w:type="dxa"/>
            <w:gridSpan w:val="4"/>
            <w:tcBorders>
              <w:top w:val="single" w:sz="4" w:space="0" w:color="auto"/>
              <w:left w:val="nil"/>
              <w:bottom w:val="nil"/>
              <w:right w:val="nil"/>
            </w:tcBorders>
            <w:vAlign w:val="center"/>
            <w:hideMark/>
          </w:tcPr>
          <w:p w:rsidR="009D3A8A" w:rsidRDefault="009D3A8A" w:rsidP="009D3A8A">
            <w:pPr>
              <w:widowControl/>
              <w:spacing w:before="240" w:after="200" w:line="276" w:lineRule="auto"/>
              <w:ind w:firstLine="142"/>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75487" behindDoc="0" locked="0" layoutInCell="1" allowOverlap="1" wp14:anchorId="7D0E4D67" wp14:editId="28BC6686">
                  <wp:simplePos x="0" y="0"/>
                  <wp:positionH relativeFrom="column">
                    <wp:posOffset>3229610</wp:posOffset>
                  </wp:positionH>
                  <wp:positionV relativeFrom="paragraph">
                    <wp:posOffset>349885</wp:posOffset>
                  </wp:positionV>
                  <wp:extent cx="620395" cy="580390"/>
                  <wp:effectExtent l="0" t="0" r="8255" b="0"/>
                  <wp:wrapNone/>
                  <wp:docPr id="64" name="Рисунок 64"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8A" w:rsidRPr="009D3A8A" w:rsidRDefault="009D3A8A" w:rsidP="009D3A8A">
            <w:pPr>
              <w:widowControl/>
              <w:spacing w:before="240" w:after="200" w:line="276" w:lineRule="auto"/>
              <w:ind w:firstLine="142"/>
              <w:rPr>
                <w:rFonts w:ascii="Times New Roman" w:eastAsia="Calibri" w:hAnsi="Times New Roman" w:cs="Times New Roman"/>
                <w:color w:val="auto"/>
                <w:sz w:val="28"/>
                <w:szCs w:val="28"/>
                <w:lang w:eastAsia="en-US" w:bidi="ar-SA"/>
              </w:rPr>
            </w:pPr>
            <w:r w:rsidRPr="009D3A8A">
              <w:rPr>
                <w:rFonts w:ascii="Times New Roman" w:eastAsia="Calibri" w:hAnsi="Times New Roman" w:cs="Times New Roman"/>
                <w:color w:val="auto"/>
                <w:sz w:val="28"/>
                <w:szCs w:val="28"/>
                <w:lang w:eastAsia="en-US" w:bidi="ar-SA"/>
              </w:rPr>
              <w:t>Голова експертної комісії</w:t>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proofErr w:type="spellStart"/>
            <w:r w:rsidRPr="009D3A8A">
              <w:rPr>
                <w:rFonts w:ascii="Times New Roman" w:eastAsia="Calibri" w:hAnsi="Times New Roman" w:cs="Times New Roman"/>
                <w:color w:val="auto"/>
                <w:sz w:val="28"/>
                <w:szCs w:val="28"/>
                <w:lang w:eastAsia="en-US" w:bidi="ar-SA"/>
              </w:rPr>
              <w:t>І.В.Цурканенко</w:t>
            </w:r>
            <w:proofErr w:type="spellEnd"/>
          </w:p>
        </w:tc>
      </w:tr>
      <w:tr w:rsidR="009D3A8A" w:rsidRPr="009D3A8A" w:rsidTr="009D3A8A">
        <w:trPr>
          <w:cantSplit/>
          <w:jc w:val="center"/>
        </w:trPr>
        <w:tc>
          <w:tcPr>
            <w:tcW w:w="10245" w:type="dxa"/>
            <w:gridSpan w:val="4"/>
            <w:tcBorders>
              <w:top w:val="nil"/>
              <w:left w:val="nil"/>
              <w:bottom w:val="single" w:sz="4" w:space="0" w:color="auto"/>
              <w:right w:val="nil"/>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у тому числі які працюють у даному навчальному закладі за основним місцем роботи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з них:</w:t>
            </w:r>
          </w:p>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докторів наук або професорів (при розрахунку частки докторів наук або професорів дозволяється прирівнювати двох кандидатів наук, доцентів, які мають стаж безперервної науково-педагогічної роботи в даному навчальному закладі не менше 10 років, а також є авторами (співавторами) підручників, навчальних посібників з грифом Міністерства освіти і науки, молоді та спорту України або монографій, до одного доктора наук або професора)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2.3. Частка науково-педагогічних працівників з науковими ступенями та вченими званнями, які забезпечують викладання лекційних годин фахових дисциплін навчального плану спеціальності (% від кількості годин)</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у тому числі які працюють у даному навчальному закладі за основним місцем роботи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з них:</w:t>
            </w:r>
          </w:p>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докторів наук або професорів (при розрахунку частки докторів наук або професорів дозволяється прирівнювати двох кандидатів наук, доцентів, які мають стаж безперервної науково-педагогічної роботи в даному навчальному закладі не менше 10 років, а також є авторами (співавторами) підручників, навчальних посібників з грифом Міністерства освіти і науки, молоді та спорту України або монографій, до одного доктора наук або професора)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r>
      <w:tr w:rsidR="009D3A8A" w:rsidRPr="009D3A8A" w:rsidTr="009D3A8A">
        <w:trPr>
          <w:cantSplit/>
          <w:jc w:val="center"/>
        </w:trPr>
        <w:tc>
          <w:tcPr>
            <w:tcW w:w="5212" w:type="dxa"/>
            <w:vMerge w:val="restart"/>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2.4. Частка педагогічних працівників вищої категорії, які викладають </w:t>
            </w:r>
            <w:r w:rsidRPr="009D3A8A">
              <w:rPr>
                <w:rFonts w:ascii="Times New Roman" w:eastAsia="Times New Roman" w:hAnsi="Times New Roman" w:cs="Times New Roman"/>
                <w:b/>
                <w:color w:val="auto"/>
                <w:lang w:eastAsia="ru-RU" w:bidi="ar-SA"/>
              </w:rPr>
              <w:t>лекційні години</w:t>
            </w:r>
            <w:r w:rsidRPr="009D3A8A">
              <w:rPr>
                <w:rFonts w:ascii="Times New Roman" w:eastAsia="Times New Roman" w:hAnsi="Times New Roman" w:cs="Times New Roman"/>
                <w:color w:val="auto"/>
                <w:lang w:eastAsia="ru-RU" w:bidi="ar-SA"/>
              </w:rPr>
              <w:t xml:space="preserve"> дисциплін навчального плану спеціальності та працюють у даному навчальному закладі за основним місцем роботи             (% від кількості годин для кожного циклу дисциплін навчального плану)</w:t>
            </w:r>
          </w:p>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2.4.1. Цикл дисциплін гуманітарної та соціально-економічної підготовки</w:t>
            </w:r>
          </w:p>
        </w:tc>
        <w:tc>
          <w:tcPr>
            <w:tcW w:w="5033" w:type="dxa"/>
            <w:gridSpan w:val="3"/>
            <w:tcBorders>
              <w:top w:val="single" w:sz="4" w:space="0" w:color="auto"/>
              <w:left w:val="single" w:sz="4" w:space="0" w:color="auto"/>
              <w:bottom w:val="nil"/>
              <w:right w:val="single" w:sz="4" w:space="0" w:color="auto"/>
            </w:tcBorders>
            <w:hideMark/>
          </w:tcPr>
          <w:p w:rsidR="009D3A8A" w:rsidRPr="009D3A8A" w:rsidRDefault="009D3A8A" w:rsidP="009D3A8A">
            <w:pPr>
              <w:widowControl/>
              <w:spacing w:line="276" w:lineRule="auto"/>
              <w:rPr>
                <w:rFonts w:ascii="Calibri" w:eastAsia="Times New Roman" w:hAnsi="Calibri" w:cs="Times New Roman"/>
                <w:color w:val="auto"/>
                <w:sz w:val="22"/>
                <w:szCs w:val="22"/>
                <w:lang w:eastAsia="ru-RU" w:bidi="ar-SA"/>
              </w:rPr>
            </w:pPr>
          </w:p>
        </w:tc>
      </w:tr>
      <w:tr w:rsidR="009D3A8A" w:rsidRPr="009D3A8A" w:rsidTr="00CA3232">
        <w:trPr>
          <w:cantSplit/>
          <w:trHeight w:val="2512"/>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300" w:lineRule="exact"/>
              <w:rPr>
                <w:rFonts w:ascii="Times New Roman" w:eastAsia="Times New Roman" w:hAnsi="Times New Roman" w:cs="Times New Roman"/>
                <w:color w:val="auto"/>
                <w:lang w:eastAsia="ru-RU" w:bidi="ar-SA"/>
              </w:rPr>
            </w:pPr>
          </w:p>
        </w:tc>
        <w:tc>
          <w:tcPr>
            <w:tcW w:w="1465" w:type="dxa"/>
            <w:tcBorders>
              <w:top w:val="nil"/>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25</w:t>
            </w:r>
          </w:p>
        </w:tc>
        <w:tc>
          <w:tcPr>
            <w:tcW w:w="1803" w:type="dxa"/>
            <w:tcBorders>
              <w:top w:val="nil"/>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 xml:space="preserve"> 87,6</w:t>
            </w:r>
          </w:p>
        </w:tc>
        <w:tc>
          <w:tcPr>
            <w:tcW w:w="1765" w:type="dxa"/>
            <w:tcBorders>
              <w:top w:val="nil"/>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+62,6</w:t>
            </w: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2.4.2. Цикл дисциплін природничо-наукової та фундаментальної підготовки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25</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30,7</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+5,7</w:t>
            </w:r>
          </w:p>
        </w:tc>
      </w:tr>
      <w:tr w:rsidR="009D3A8A" w:rsidRPr="009D3A8A" w:rsidTr="009D3A8A">
        <w:trPr>
          <w:cantSplit/>
          <w:trHeight w:val="562"/>
          <w:jc w:val="center"/>
        </w:trPr>
        <w:tc>
          <w:tcPr>
            <w:tcW w:w="5212"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300" w:lineRule="exact"/>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2.4.3. Цикл дисциплін </w:t>
            </w:r>
            <w:proofErr w:type="spellStart"/>
            <w:r w:rsidRPr="009D3A8A">
              <w:rPr>
                <w:rFonts w:ascii="Times New Roman" w:eastAsia="Times New Roman" w:hAnsi="Times New Roman" w:cs="Times New Roman"/>
                <w:color w:val="auto"/>
                <w:lang w:eastAsia="ru-RU" w:bidi="ar-SA"/>
              </w:rPr>
              <w:t>професійно</w:t>
            </w:r>
            <w:proofErr w:type="spellEnd"/>
            <w:r w:rsidRPr="009D3A8A">
              <w:rPr>
                <w:rFonts w:ascii="Times New Roman" w:eastAsia="Times New Roman" w:hAnsi="Times New Roman" w:cs="Times New Roman"/>
                <w:color w:val="auto"/>
                <w:lang w:eastAsia="ru-RU" w:bidi="ar-SA"/>
              </w:rPr>
              <w:t>-орієнтованої та практичної підготовки</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не передбачено навчальним планом</w:t>
            </w:r>
          </w:p>
        </w:tc>
      </w:tr>
      <w:tr w:rsidR="009D3A8A" w:rsidRPr="009D3A8A" w:rsidTr="009D3A8A">
        <w:trPr>
          <w:cantSplit/>
          <w:trHeight w:val="562"/>
          <w:jc w:val="center"/>
        </w:trPr>
        <w:tc>
          <w:tcPr>
            <w:tcW w:w="10245" w:type="dxa"/>
            <w:gridSpan w:val="4"/>
            <w:tcBorders>
              <w:top w:val="single" w:sz="4" w:space="0" w:color="auto"/>
              <w:left w:val="nil"/>
              <w:bottom w:val="nil"/>
              <w:right w:val="nil"/>
            </w:tcBorders>
            <w:vAlign w:val="center"/>
            <w:hideMark/>
          </w:tcPr>
          <w:p w:rsidR="009D3A8A" w:rsidRDefault="009D3A8A" w:rsidP="009D3A8A">
            <w:pPr>
              <w:widowControl/>
              <w:spacing w:after="200" w:line="276" w:lineRule="auto"/>
              <w:ind w:firstLine="142"/>
              <w:jc w:val="both"/>
              <w:rPr>
                <w:rFonts w:ascii="Times New Roman" w:eastAsia="Calibri" w:hAnsi="Times New Roman" w:cs="Times New Roman"/>
                <w:color w:val="auto"/>
                <w:sz w:val="28"/>
                <w:szCs w:val="28"/>
                <w:lang w:eastAsia="en-US" w:bidi="ar-SA"/>
              </w:rPr>
            </w:pPr>
            <w:r>
              <w:rPr>
                <w:noProof/>
                <w:color w:val="000000" w:themeColor="text1"/>
                <w:lang w:bidi="ar-SA"/>
              </w:rPr>
              <w:drawing>
                <wp:anchor distT="0" distB="0" distL="114300" distR="114300" simplePos="0" relativeHeight="251777535" behindDoc="0" locked="0" layoutInCell="1" allowOverlap="1" wp14:anchorId="5EB5F121" wp14:editId="04F05FA6">
                  <wp:simplePos x="0" y="0"/>
                  <wp:positionH relativeFrom="column">
                    <wp:posOffset>3157855</wp:posOffset>
                  </wp:positionH>
                  <wp:positionV relativeFrom="paragraph">
                    <wp:posOffset>88265</wp:posOffset>
                  </wp:positionV>
                  <wp:extent cx="620395" cy="580390"/>
                  <wp:effectExtent l="0" t="0" r="8255" b="0"/>
                  <wp:wrapNone/>
                  <wp:docPr id="65" name="Рисунок 65"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8A" w:rsidRPr="009D3A8A" w:rsidRDefault="009D3A8A" w:rsidP="009D3A8A">
            <w:pPr>
              <w:widowControl/>
              <w:spacing w:after="200" w:line="276" w:lineRule="auto"/>
              <w:ind w:firstLine="142"/>
              <w:jc w:val="both"/>
              <w:rPr>
                <w:rFonts w:ascii="Times New Roman" w:eastAsia="Calibri" w:hAnsi="Times New Roman" w:cs="Times New Roman"/>
                <w:color w:val="auto"/>
                <w:sz w:val="28"/>
                <w:szCs w:val="28"/>
                <w:lang w:eastAsia="en-US" w:bidi="ar-SA"/>
              </w:rPr>
            </w:pPr>
            <w:r w:rsidRPr="009D3A8A">
              <w:rPr>
                <w:rFonts w:ascii="Times New Roman" w:eastAsia="Calibri" w:hAnsi="Times New Roman" w:cs="Times New Roman"/>
                <w:color w:val="auto"/>
                <w:sz w:val="28"/>
                <w:szCs w:val="28"/>
                <w:lang w:eastAsia="en-US" w:bidi="ar-SA"/>
              </w:rPr>
              <w:t>Голова експертної комісії</w:t>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proofErr w:type="spellStart"/>
            <w:r w:rsidRPr="009D3A8A">
              <w:rPr>
                <w:rFonts w:ascii="Times New Roman" w:eastAsia="Calibri" w:hAnsi="Times New Roman" w:cs="Times New Roman"/>
                <w:color w:val="auto"/>
                <w:sz w:val="28"/>
                <w:szCs w:val="28"/>
                <w:lang w:eastAsia="en-US" w:bidi="ar-SA"/>
              </w:rPr>
              <w:t>І.В.Цурканенко</w:t>
            </w:r>
            <w:proofErr w:type="spellEnd"/>
          </w:p>
        </w:tc>
      </w:tr>
      <w:tr w:rsidR="009D3A8A" w:rsidRPr="009D3A8A" w:rsidTr="009D3A8A">
        <w:trPr>
          <w:cantSplit/>
          <w:jc w:val="center"/>
        </w:trPr>
        <w:tc>
          <w:tcPr>
            <w:tcW w:w="10245" w:type="dxa"/>
            <w:gridSpan w:val="4"/>
            <w:tcBorders>
              <w:top w:val="nil"/>
              <w:left w:val="nil"/>
              <w:bottom w:val="single" w:sz="4" w:space="0" w:color="auto"/>
              <w:right w:val="nil"/>
            </w:tcBorders>
            <w:hideMark/>
          </w:tcPr>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tc>
      </w:tr>
      <w:tr w:rsidR="009D3A8A" w:rsidRPr="009D3A8A" w:rsidTr="009D3A8A">
        <w:trPr>
          <w:cantSplit/>
          <w:jc w:val="center"/>
        </w:trPr>
        <w:tc>
          <w:tcPr>
            <w:tcW w:w="5212" w:type="dxa"/>
            <w:tcBorders>
              <w:top w:val="nil"/>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2.5. Наявність кафедри (циклової комісії) з фундаментальної підготовки </w:t>
            </w:r>
          </w:p>
        </w:tc>
        <w:tc>
          <w:tcPr>
            <w:tcW w:w="1465" w:type="dxa"/>
            <w:tcBorders>
              <w:top w:val="nil"/>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nil"/>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nil"/>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2.6. Наявність кафедри зі спеціальної (фахової) підготовки, яку очолює фахівець відповідної науково-педагогічної спеціальності:</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w:t>
            </w:r>
          </w:p>
        </w:tc>
      </w:tr>
      <w:tr w:rsidR="009D3A8A" w:rsidRPr="009D3A8A" w:rsidTr="009D3A8A">
        <w:trPr>
          <w:cantSplit/>
          <w:trHeight w:val="355"/>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доктор наук або професор</w:t>
            </w:r>
          </w:p>
        </w:tc>
        <w:tc>
          <w:tcPr>
            <w:tcW w:w="14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r>
      <w:tr w:rsidR="009D3A8A" w:rsidRPr="009D3A8A" w:rsidTr="009D3A8A">
        <w:trPr>
          <w:cantSplit/>
          <w:trHeight w:val="311"/>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кандидат наук, доцент</w:t>
            </w:r>
          </w:p>
        </w:tc>
        <w:tc>
          <w:tcPr>
            <w:tcW w:w="14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w:t>
            </w:r>
          </w:p>
        </w:tc>
        <w:tc>
          <w:tcPr>
            <w:tcW w:w="1765"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w:t>
            </w:r>
          </w:p>
        </w:tc>
      </w:tr>
      <w:tr w:rsidR="009D3A8A" w:rsidRPr="009D3A8A" w:rsidTr="009D3A8A">
        <w:trPr>
          <w:cantSplit/>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b/>
                <w:color w:val="auto"/>
                <w:lang w:eastAsia="ru-RU" w:bidi="ar-SA"/>
              </w:rPr>
              <w:t>3. Матеріально-технічна база</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3.1. Забезпеченість лабораторіями, полігонами, обладнанням, устаткуванням, необхідними для виконання навчальних програм (у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3.2. Забезпеченість студентів гуртожитком (у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3.3. Кількість робочих комп’ютерних місць на 100 студентів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5</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6,5</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+1,5</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3.4. Наявність пунктів харчування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3.5. Наявність спортивного залу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3.6. Наявність стадіону або спортивного майданчика</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trHeight w:val="442"/>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3.7. Наявність медичного пункту</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b/>
                <w:color w:val="auto"/>
                <w:lang w:eastAsia="ru-RU" w:bidi="ar-SA"/>
              </w:rPr>
              <w:t>4. Навчально-методичне забезпечення</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4.1.Наявність освітньо-кваліфікаційної  характеристики фахівця (у тому числі  варіативної компоненти)</w:t>
            </w:r>
          </w:p>
        </w:tc>
        <w:tc>
          <w:tcPr>
            <w:tcW w:w="1465"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4.2. Наявність освітньо-професійної програми підготовки фахівця (у тому числі варіативної компоненти)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4.3. Наявність навчального плану, затвердженого в установленому порядку</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4.4. Наявність навчально-методичного забезпечення для кожної навчальної дисципліни навчального плану (% від потреби):</w:t>
            </w:r>
          </w:p>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4.4.1. Навчальних і робочих навчальних програм дисциплін</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4.4.2. Планів семінарських, практичних занять, завдань для лабораторних робіт (% від потреби)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4.4.3. Методичних вказівок і </w:t>
            </w:r>
            <w:proofErr w:type="spellStart"/>
            <w:r w:rsidRPr="009D3A8A">
              <w:rPr>
                <w:rFonts w:ascii="Times New Roman" w:eastAsia="Times New Roman" w:hAnsi="Times New Roman" w:cs="Times New Roman"/>
                <w:color w:val="auto"/>
                <w:lang w:eastAsia="ru-RU" w:bidi="ar-SA"/>
              </w:rPr>
              <w:t>тематик</w:t>
            </w:r>
            <w:proofErr w:type="spellEnd"/>
            <w:r w:rsidRPr="009D3A8A">
              <w:rPr>
                <w:rFonts w:ascii="Times New Roman" w:eastAsia="Times New Roman" w:hAnsi="Times New Roman" w:cs="Times New Roman"/>
                <w:color w:val="auto"/>
                <w:lang w:eastAsia="ru-RU" w:bidi="ar-SA"/>
              </w:rPr>
              <w:t xml:space="preserve"> контрольних, курсових робіт (проектів)</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4.5. Наявність пакетів контрольних завдань для перевірки знань з дисциплін соціально-гуманітарної, фундаментальної та фахової  підготовки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4.6. Забезпеченість програмами всіх видів практик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4.7. Наявність методичних указівок щодо виконання дипломних робіт (проектів), державних екзаменів</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10245" w:type="dxa"/>
            <w:gridSpan w:val="4"/>
            <w:tcBorders>
              <w:top w:val="single" w:sz="4" w:space="0" w:color="auto"/>
              <w:left w:val="nil"/>
              <w:bottom w:val="nil"/>
              <w:right w:val="nil"/>
            </w:tcBorders>
            <w:vAlign w:val="bottom"/>
            <w:hideMark/>
          </w:tcPr>
          <w:p w:rsidR="009D3A8A" w:rsidRPr="009D3A8A" w:rsidRDefault="009D3A8A" w:rsidP="009D3A8A">
            <w:pPr>
              <w:widowControl/>
              <w:spacing w:after="200" w:line="276" w:lineRule="auto"/>
              <w:ind w:firstLine="142"/>
              <w:rPr>
                <w:rFonts w:ascii="Times New Roman" w:eastAsia="Calibri" w:hAnsi="Times New Roman" w:cs="Times New Roman"/>
                <w:color w:val="auto"/>
                <w:sz w:val="2"/>
                <w:szCs w:val="2"/>
                <w:lang w:eastAsia="en-US" w:bidi="ar-SA"/>
              </w:rPr>
            </w:pPr>
            <w:r>
              <w:rPr>
                <w:noProof/>
                <w:color w:val="000000" w:themeColor="text1"/>
                <w:lang w:bidi="ar-SA"/>
              </w:rPr>
              <w:drawing>
                <wp:anchor distT="0" distB="0" distL="114300" distR="114300" simplePos="0" relativeHeight="251779583" behindDoc="0" locked="0" layoutInCell="1" allowOverlap="1" wp14:anchorId="149222EC" wp14:editId="45527361">
                  <wp:simplePos x="0" y="0"/>
                  <wp:positionH relativeFrom="column">
                    <wp:posOffset>3085465</wp:posOffset>
                  </wp:positionH>
                  <wp:positionV relativeFrom="paragraph">
                    <wp:posOffset>-3175</wp:posOffset>
                  </wp:positionV>
                  <wp:extent cx="620395" cy="580390"/>
                  <wp:effectExtent l="0" t="0" r="8255" b="0"/>
                  <wp:wrapNone/>
                  <wp:docPr id="66" name="Рисунок 66"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8A" w:rsidRPr="009D3A8A" w:rsidRDefault="009D3A8A" w:rsidP="009D3A8A">
            <w:pPr>
              <w:widowControl/>
              <w:spacing w:after="200" w:line="276" w:lineRule="auto"/>
              <w:ind w:firstLine="142"/>
              <w:rPr>
                <w:rFonts w:ascii="Times New Roman" w:eastAsia="Calibri" w:hAnsi="Times New Roman" w:cs="Times New Roman"/>
                <w:color w:val="auto"/>
                <w:sz w:val="28"/>
                <w:szCs w:val="28"/>
                <w:lang w:eastAsia="en-US" w:bidi="ar-SA"/>
              </w:rPr>
            </w:pPr>
            <w:r w:rsidRPr="009D3A8A">
              <w:rPr>
                <w:rFonts w:ascii="Times New Roman" w:eastAsia="Calibri" w:hAnsi="Times New Roman" w:cs="Times New Roman"/>
                <w:color w:val="auto"/>
                <w:sz w:val="28"/>
                <w:szCs w:val="28"/>
                <w:lang w:eastAsia="en-US" w:bidi="ar-SA"/>
              </w:rPr>
              <w:t>Голова експертної комісії</w:t>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proofErr w:type="spellStart"/>
            <w:r w:rsidRPr="009D3A8A">
              <w:rPr>
                <w:rFonts w:ascii="Times New Roman" w:eastAsia="Calibri" w:hAnsi="Times New Roman" w:cs="Times New Roman"/>
                <w:color w:val="auto"/>
                <w:sz w:val="28"/>
                <w:szCs w:val="28"/>
                <w:lang w:eastAsia="en-US" w:bidi="ar-SA"/>
              </w:rPr>
              <w:t>І.В.Цурканенко</w:t>
            </w:r>
            <w:proofErr w:type="spellEnd"/>
          </w:p>
        </w:tc>
      </w:tr>
      <w:tr w:rsidR="009D3A8A" w:rsidRPr="009D3A8A" w:rsidTr="009D3A8A">
        <w:trPr>
          <w:cantSplit/>
          <w:jc w:val="center"/>
        </w:trPr>
        <w:tc>
          <w:tcPr>
            <w:tcW w:w="10245" w:type="dxa"/>
            <w:gridSpan w:val="4"/>
            <w:tcBorders>
              <w:top w:val="nil"/>
              <w:left w:val="nil"/>
              <w:bottom w:val="single" w:sz="4" w:space="0" w:color="auto"/>
              <w:right w:val="nil"/>
            </w:tcBorders>
            <w:hideMark/>
          </w:tcPr>
          <w:p w:rsidR="009D3A8A" w:rsidRDefault="009D3A8A" w:rsidP="009D3A8A">
            <w:pPr>
              <w:widowControl/>
              <w:spacing w:line="276" w:lineRule="auto"/>
              <w:jc w:val="center"/>
              <w:rPr>
                <w:rFonts w:ascii="Times New Roman" w:eastAsia="Times New Roman" w:hAnsi="Times New Roman" w:cs="Times New Roman"/>
                <w:color w:val="auto"/>
                <w:sz w:val="2"/>
                <w:szCs w:val="2"/>
                <w:lang w:eastAsia="en-US" w:bidi="ar-SA"/>
              </w:rPr>
            </w:pPr>
          </w:p>
          <w:p w:rsidR="00A772DE" w:rsidRDefault="00A772DE" w:rsidP="009D3A8A">
            <w:pPr>
              <w:widowControl/>
              <w:spacing w:line="276" w:lineRule="auto"/>
              <w:jc w:val="center"/>
              <w:rPr>
                <w:rFonts w:ascii="Times New Roman" w:eastAsia="Times New Roman" w:hAnsi="Times New Roman" w:cs="Times New Roman"/>
                <w:color w:val="auto"/>
                <w:sz w:val="2"/>
                <w:szCs w:val="2"/>
                <w:lang w:eastAsia="en-US" w:bidi="ar-SA"/>
              </w:rPr>
            </w:pPr>
          </w:p>
          <w:p w:rsidR="00A772DE" w:rsidRDefault="00A772DE" w:rsidP="009D3A8A">
            <w:pPr>
              <w:widowControl/>
              <w:spacing w:line="276" w:lineRule="auto"/>
              <w:jc w:val="center"/>
              <w:rPr>
                <w:rFonts w:ascii="Times New Roman" w:eastAsia="Times New Roman" w:hAnsi="Times New Roman" w:cs="Times New Roman"/>
                <w:color w:val="auto"/>
                <w:sz w:val="2"/>
                <w:szCs w:val="2"/>
                <w:lang w:eastAsia="en-US" w:bidi="ar-SA"/>
              </w:rPr>
            </w:pPr>
          </w:p>
          <w:p w:rsidR="00A772DE" w:rsidRDefault="00A772DE" w:rsidP="009D3A8A">
            <w:pPr>
              <w:widowControl/>
              <w:spacing w:line="276" w:lineRule="auto"/>
              <w:jc w:val="center"/>
              <w:rPr>
                <w:rFonts w:ascii="Times New Roman" w:eastAsia="Times New Roman" w:hAnsi="Times New Roman" w:cs="Times New Roman"/>
                <w:color w:val="auto"/>
                <w:sz w:val="2"/>
                <w:szCs w:val="2"/>
                <w:lang w:eastAsia="en-US" w:bidi="ar-SA"/>
              </w:rPr>
            </w:pPr>
          </w:p>
          <w:p w:rsidR="00A772DE" w:rsidRPr="00A772DE" w:rsidRDefault="00A772DE" w:rsidP="00A772DE">
            <w:pPr>
              <w:widowControl/>
              <w:spacing w:line="276" w:lineRule="auto"/>
              <w:rPr>
                <w:rFonts w:ascii="Times New Roman" w:eastAsia="Times New Roman" w:hAnsi="Times New Roman" w:cs="Times New Roman"/>
                <w:color w:val="auto"/>
                <w:sz w:val="2"/>
                <w:szCs w:val="2"/>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4.8. Дидактичне забезпечення самостійної роботи студентів (у тому числі з використанням інформаційних технологій)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4.9. Наявність критеріїв оцінювання знань і вмінь студентів</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b/>
                <w:color w:val="auto"/>
                <w:lang w:eastAsia="ru-RU" w:bidi="ar-SA"/>
              </w:rPr>
              <w:t>5. Інформаційне забезпечення</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5.1. Забезпеченість студентів підручниками, навчальними             посібниками, наявними у власній бібліотеці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5.2. Співвідношення посадкових місць у власних читальних залах до загальної чисельності студентів (% від потреби)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3</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9,6</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+6,6</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5.3. Забезпеченість читальних залів фаховими періодичними виданнями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4</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4</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5.4. Можливість доступу викладачів і студентів до Інтернету як джерела інформації:</w:t>
            </w:r>
          </w:p>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    наявність обладнаних лабораторій </w:t>
            </w:r>
          </w:p>
          <w:p w:rsidR="009D3A8A" w:rsidRPr="009D3A8A" w:rsidRDefault="009D3A8A" w:rsidP="009D3A8A">
            <w:pPr>
              <w:widowControl/>
              <w:jc w:val="both"/>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 xml:space="preserve">    наявність каналів доступу </w:t>
            </w:r>
          </w:p>
        </w:tc>
        <w:tc>
          <w:tcPr>
            <w:tcW w:w="1465"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rPr>
                <w:rFonts w:ascii="Times New Roman" w:eastAsia="Times New Roman" w:hAnsi="Times New Roman" w:cs="Times New Roman"/>
                <w:color w:val="auto"/>
                <w:lang w:eastAsia="ru-RU"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p w:rsidR="009D3A8A" w:rsidRPr="009D3A8A" w:rsidRDefault="009D3A8A" w:rsidP="009D3A8A">
            <w:pPr>
              <w:widowControl/>
              <w:spacing w:line="276" w:lineRule="auto"/>
              <w:jc w:val="center"/>
              <w:rPr>
                <w:rFonts w:ascii="Times New Roman" w:eastAsia="Times New Roman" w:hAnsi="Times New Roman" w:cs="Times New Roman"/>
                <w:color w:val="auto"/>
                <w:lang w:eastAsia="ru-RU" w:bidi="ar-SA"/>
              </w:rPr>
            </w:pPr>
            <w:r w:rsidRPr="009D3A8A">
              <w:rPr>
                <w:rFonts w:ascii="Times New Roman" w:eastAsia="Times New Roman" w:hAnsi="Times New Roman" w:cs="Times New Roman"/>
                <w:color w:val="auto"/>
                <w:lang w:eastAsia="ru-RU" w:bidi="ar-SA"/>
              </w:rPr>
              <w:t>+</w:t>
            </w: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rPr>
                <w:rFonts w:ascii="Times New Roman" w:eastAsia="Times New Roman" w:hAnsi="Times New Roman" w:cs="Times New Roman"/>
                <w:color w:val="auto"/>
                <w:lang w:eastAsia="en-US" w:bidi="ar-SA"/>
              </w:rPr>
            </w:pP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trHeight w:val="311"/>
          <w:jc w:val="center"/>
        </w:trPr>
        <w:tc>
          <w:tcPr>
            <w:tcW w:w="10245" w:type="dxa"/>
            <w:gridSpan w:val="4"/>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b/>
                <w:color w:val="auto"/>
                <w:lang w:eastAsia="ru-RU" w:bidi="ar-SA"/>
              </w:rPr>
              <w:t>6. Якісні характеристики підготовки фахівців</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noProof/>
                <w:color w:val="auto"/>
                <w:lang w:eastAsia="ru-RU" w:bidi="ar-SA"/>
              </w:rPr>
              <w:t>6.</w:t>
            </w:r>
            <w:r w:rsidRPr="009D3A8A">
              <w:rPr>
                <w:rFonts w:ascii="Times New Roman" w:eastAsia="Times New Roman" w:hAnsi="Times New Roman" w:cs="Times New Roman"/>
                <w:color w:val="auto"/>
                <w:lang w:eastAsia="ru-RU" w:bidi="ar-SA"/>
              </w:rPr>
              <w:t xml:space="preserve"> Умови забезпечення державної гарантії якості вищої освіти</w:t>
            </w:r>
          </w:p>
        </w:tc>
        <w:tc>
          <w:tcPr>
            <w:tcW w:w="1465"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keepNext/>
              <w:widowControl/>
              <w:autoSpaceDE w:val="0"/>
              <w:autoSpaceDN w:val="0"/>
              <w:spacing w:line="276" w:lineRule="auto"/>
              <w:jc w:val="center"/>
              <w:outlineLvl w:val="0"/>
              <w:rPr>
                <w:rFonts w:ascii="Times New Roman" w:eastAsia="Times New Roman" w:hAnsi="Times New Roman" w:cs="Times New Roman"/>
                <w:color w:val="auto"/>
                <w:lang w:val="ru-RU" w:eastAsia="ru-RU" w:bidi="ar-SA"/>
              </w:rPr>
            </w:pPr>
          </w:p>
        </w:tc>
        <w:tc>
          <w:tcPr>
            <w:tcW w:w="1803"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c>
          <w:tcPr>
            <w:tcW w:w="1765"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6.1. Виконання навчального плану за показниками: перелік навчальних дисциплін, години, форми контролю,</w:t>
            </w:r>
            <w:r w:rsidRPr="009D3A8A">
              <w:rPr>
                <w:rFonts w:ascii="Times New Roman" w:eastAsia="Times New Roman" w:hAnsi="Times New Roman" w:cs="Times New Roman"/>
                <w:noProof/>
                <w:color w:val="auto"/>
                <w:lang w:eastAsia="ru-RU" w:bidi="ar-SA"/>
              </w:rPr>
              <w:t xml:space="preserve">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6.2. Підвищення кваліфікації викладачів постійного складу за останні 5 років,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jc w:val="both"/>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6.3. Чисельність науково-педагогічних (педагогічних) працівників, що обслуговують спеціальність і працюють у навчальному закладі за основним місцем роботи, які займаються вдосконаленням навчально-методичного забезпечення, науковими дослідженнями, підготовкою підручників та навчальних посібників,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ru-RU" w:bidi="ar-SA"/>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100</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 Результати освітньої діяльності (рівень підготовки фахівців), не менше %</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7.1. Рівень знань студентів з гуманітарної та соціально-економічної підготовки:</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7.1.1. Успішно виконані контрольні завдання,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90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93,7</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+3,7</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7.1.2. Якісно виконані контрольні завдання (оцінки «5» і «4»),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51,2</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+1,2</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7.2. Рівень знань студентів з природничо-наукової (фундаментальної) підготовки:</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c>
          <w:tcPr>
            <w:tcW w:w="1765" w:type="dxa"/>
            <w:tcBorders>
              <w:top w:val="single" w:sz="4" w:space="0" w:color="auto"/>
              <w:left w:val="single" w:sz="4" w:space="0" w:color="auto"/>
              <w:bottom w:val="single" w:sz="4" w:space="0" w:color="auto"/>
              <w:right w:val="single" w:sz="4" w:space="0" w:color="auto"/>
            </w:tcBorders>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CA3232">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7.2.1. Успішно виконані контрольні завдання,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90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90,3</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+0,3</w:t>
            </w:r>
          </w:p>
        </w:tc>
      </w:tr>
      <w:tr w:rsidR="009D3A8A" w:rsidRPr="009D3A8A" w:rsidTr="00CA3232">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7.2.2. Якісно виконані контрольні завдання (оцінки «5» і «4»),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55,8</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+5,8</w:t>
            </w:r>
          </w:p>
        </w:tc>
      </w:tr>
      <w:tr w:rsidR="009D3A8A" w:rsidRPr="009D3A8A" w:rsidTr="00CA3232">
        <w:trPr>
          <w:cantSplit/>
          <w:trHeight w:val="1562"/>
          <w:jc w:val="center"/>
        </w:trPr>
        <w:tc>
          <w:tcPr>
            <w:tcW w:w="10245" w:type="dxa"/>
            <w:gridSpan w:val="4"/>
            <w:tcBorders>
              <w:top w:val="single" w:sz="4" w:space="0" w:color="auto"/>
              <w:left w:val="nil"/>
              <w:bottom w:val="nil"/>
              <w:right w:val="nil"/>
            </w:tcBorders>
          </w:tcPr>
          <w:p w:rsidR="009D3A8A" w:rsidRPr="00E14C44" w:rsidRDefault="00E14C44" w:rsidP="009D3A8A">
            <w:pPr>
              <w:widowControl/>
              <w:spacing w:after="200" w:line="276" w:lineRule="auto"/>
              <w:ind w:firstLine="142"/>
              <w:jc w:val="both"/>
              <w:rPr>
                <w:rFonts w:ascii="Times New Roman" w:eastAsia="Calibri" w:hAnsi="Times New Roman" w:cs="Times New Roman"/>
                <w:color w:val="auto"/>
                <w:sz w:val="16"/>
                <w:szCs w:val="16"/>
                <w:lang w:eastAsia="en-US" w:bidi="ar-SA"/>
              </w:rPr>
            </w:pPr>
            <w:r w:rsidRPr="00E14C44">
              <w:rPr>
                <w:noProof/>
                <w:color w:val="000000" w:themeColor="text1"/>
                <w:sz w:val="16"/>
                <w:szCs w:val="16"/>
                <w:lang w:bidi="ar-SA"/>
              </w:rPr>
              <w:drawing>
                <wp:anchor distT="0" distB="0" distL="114300" distR="114300" simplePos="0" relativeHeight="251781631" behindDoc="0" locked="0" layoutInCell="1" allowOverlap="1" wp14:anchorId="3FC12AB9" wp14:editId="7090D3C5">
                  <wp:simplePos x="0" y="0"/>
                  <wp:positionH relativeFrom="column">
                    <wp:posOffset>3151367</wp:posOffset>
                  </wp:positionH>
                  <wp:positionV relativeFrom="paragraph">
                    <wp:posOffset>208142</wp:posOffset>
                  </wp:positionV>
                  <wp:extent cx="620395" cy="580390"/>
                  <wp:effectExtent l="0" t="0" r="8255" b="0"/>
                  <wp:wrapNone/>
                  <wp:docPr id="67" name="Рисунок 67"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8A" w:rsidRDefault="009D3A8A" w:rsidP="009D3A8A">
            <w:pPr>
              <w:widowControl/>
              <w:spacing w:after="200" w:line="276" w:lineRule="auto"/>
              <w:ind w:firstLine="142"/>
              <w:jc w:val="both"/>
              <w:rPr>
                <w:rFonts w:ascii="Times New Roman" w:eastAsia="Calibri" w:hAnsi="Times New Roman" w:cs="Times New Roman"/>
                <w:color w:val="auto"/>
                <w:sz w:val="28"/>
                <w:szCs w:val="28"/>
                <w:lang w:eastAsia="en-US" w:bidi="ar-SA"/>
              </w:rPr>
            </w:pPr>
            <w:r w:rsidRPr="009D3A8A">
              <w:rPr>
                <w:rFonts w:ascii="Times New Roman" w:eastAsia="Calibri" w:hAnsi="Times New Roman" w:cs="Times New Roman"/>
                <w:color w:val="auto"/>
                <w:sz w:val="28"/>
                <w:szCs w:val="28"/>
                <w:lang w:eastAsia="en-US" w:bidi="ar-SA"/>
              </w:rPr>
              <w:t>Голова експертної комісії</w:t>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r w:rsidRPr="009D3A8A">
              <w:rPr>
                <w:rFonts w:ascii="Times New Roman" w:eastAsia="Calibri" w:hAnsi="Times New Roman" w:cs="Times New Roman"/>
                <w:color w:val="auto"/>
                <w:sz w:val="28"/>
                <w:szCs w:val="28"/>
                <w:lang w:eastAsia="en-US" w:bidi="ar-SA"/>
              </w:rPr>
              <w:tab/>
            </w:r>
            <w:proofErr w:type="spellStart"/>
            <w:r w:rsidRPr="009D3A8A">
              <w:rPr>
                <w:rFonts w:ascii="Times New Roman" w:eastAsia="Calibri" w:hAnsi="Times New Roman" w:cs="Times New Roman"/>
                <w:color w:val="auto"/>
                <w:sz w:val="28"/>
                <w:szCs w:val="28"/>
                <w:lang w:eastAsia="en-US" w:bidi="ar-SA"/>
              </w:rPr>
              <w:t>І.В.Цурканенко</w:t>
            </w:r>
            <w:proofErr w:type="spellEnd"/>
          </w:p>
          <w:p w:rsidR="00E14C44" w:rsidRPr="009D3A8A" w:rsidRDefault="00E14C44" w:rsidP="009D3A8A">
            <w:pPr>
              <w:widowControl/>
              <w:spacing w:after="200" w:line="276" w:lineRule="auto"/>
              <w:ind w:firstLine="142"/>
              <w:jc w:val="both"/>
              <w:rPr>
                <w:rFonts w:ascii="Times New Roman" w:eastAsia="Calibri" w:hAnsi="Times New Roman" w:cs="Times New Roman"/>
                <w:color w:val="auto"/>
                <w:sz w:val="28"/>
                <w:szCs w:val="28"/>
                <w:lang w:eastAsia="en-US" w:bidi="ar-SA"/>
              </w:rPr>
            </w:pPr>
          </w:p>
        </w:tc>
      </w:tr>
      <w:tr w:rsidR="009D3A8A" w:rsidRPr="009D3A8A" w:rsidTr="00CA3232">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lastRenderedPageBreak/>
              <w:t>7.3. Рівень знань студентів зі спеціальної (фахової) підготовки:</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bookmarkStart w:id="4" w:name="_GoBack"/>
            <w:bookmarkEnd w:id="4"/>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p>
        </w:tc>
      </w:tr>
      <w:tr w:rsidR="009D3A8A" w:rsidRPr="009D3A8A" w:rsidTr="00CA3232">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7.3.1. Успішно виконані контрольні завдання,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90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96,1</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+6,1</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7.3.2. Якісно виконані контрольні завдання (оцінки «5» і «4»),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50</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65,5</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color w:val="auto"/>
                <w:lang w:eastAsia="en-US" w:bidi="ar-SA"/>
              </w:rPr>
            </w:pPr>
            <w:r w:rsidRPr="009D3A8A">
              <w:rPr>
                <w:rFonts w:ascii="Times New Roman" w:eastAsia="Times New Roman" w:hAnsi="Times New Roman" w:cs="Times New Roman"/>
                <w:color w:val="auto"/>
                <w:lang w:eastAsia="en-US" w:bidi="ar-SA"/>
              </w:rPr>
              <w:t>+15,5</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8. Організація наукової роботи</w:t>
            </w:r>
          </w:p>
        </w:tc>
        <w:tc>
          <w:tcPr>
            <w:tcW w:w="14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b/>
                <w:noProof/>
                <w:color w:val="auto"/>
                <w:lang w:eastAsia="en-US" w:bidi="ar-SA"/>
              </w:rPr>
            </w:pPr>
          </w:p>
        </w:tc>
        <w:tc>
          <w:tcPr>
            <w:tcW w:w="1803"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p>
        </w:tc>
        <w:tc>
          <w:tcPr>
            <w:tcW w:w="1765" w:type="dxa"/>
            <w:tcBorders>
              <w:top w:val="single" w:sz="4" w:space="0" w:color="auto"/>
              <w:left w:val="single" w:sz="4" w:space="0" w:color="auto"/>
              <w:bottom w:val="single" w:sz="4" w:space="0" w:color="auto"/>
              <w:right w:val="single" w:sz="4" w:space="0" w:color="auto"/>
            </w:tcBorders>
            <w:vAlign w:val="center"/>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 xml:space="preserve">8.1. Наявність у структурі навчального закладу наукових підрозділів </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noProof/>
                <w:color w:val="auto"/>
                <w:lang w:eastAsia="en-US" w:bidi="ar-SA"/>
              </w:rPr>
            </w:pPr>
            <w:r w:rsidRPr="009D3A8A">
              <w:rPr>
                <w:rFonts w:ascii="Times New Roman" w:eastAsia="Times New Roman" w:hAnsi="Times New Roman" w:cs="Times New Roman"/>
                <w:b/>
                <w:noProof/>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r w:rsidRPr="009D3A8A">
              <w:rPr>
                <w:rFonts w:ascii="Times New Roman" w:eastAsia="Times New Roman" w:hAnsi="Times New Roman" w:cs="Times New Roman"/>
                <w:b/>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r w:rsidRPr="009D3A8A">
              <w:rPr>
                <w:rFonts w:ascii="Times New Roman" w:eastAsia="Times New Roman" w:hAnsi="Times New Roman" w:cs="Times New Roman"/>
                <w:b/>
                <w:color w:val="auto"/>
                <w:lang w:eastAsia="en-US" w:bidi="ar-SA"/>
              </w:rPr>
              <w:t>-</w:t>
            </w:r>
          </w:p>
        </w:tc>
      </w:tr>
      <w:tr w:rsidR="009D3A8A" w:rsidRPr="009D3A8A" w:rsidTr="009D3A8A">
        <w:trPr>
          <w:cantSplit/>
          <w:jc w:val="center"/>
        </w:trPr>
        <w:tc>
          <w:tcPr>
            <w:tcW w:w="5212" w:type="dxa"/>
            <w:tcBorders>
              <w:top w:val="single" w:sz="4" w:space="0" w:color="auto"/>
              <w:left w:val="single" w:sz="4" w:space="0" w:color="auto"/>
              <w:bottom w:val="single" w:sz="4" w:space="0" w:color="auto"/>
              <w:right w:val="single" w:sz="4" w:space="0" w:color="auto"/>
            </w:tcBorders>
            <w:hideMark/>
          </w:tcPr>
          <w:p w:rsidR="009D3A8A" w:rsidRPr="009D3A8A" w:rsidRDefault="009D3A8A" w:rsidP="009D3A8A">
            <w:pPr>
              <w:widowControl/>
              <w:spacing w:line="276" w:lineRule="auto"/>
              <w:jc w:val="both"/>
              <w:rPr>
                <w:rFonts w:ascii="Times New Roman" w:eastAsia="Times New Roman" w:hAnsi="Times New Roman" w:cs="Times New Roman"/>
                <w:noProof/>
                <w:color w:val="auto"/>
                <w:lang w:eastAsia="en-US" w:bidi="ar-SA"/>
              </w:rPr>
            </w:pPr>
            <w:r w:rsidRPr="009D3A8A">
              <w:rPr>
                <w:rFonts w:ascii="Times New Roman" w:eastAsia="Times New Roman" w:hAnsi="Times New Roman" w:cs="Times New Roman"/>
                <w:noProof/>
                <w:color w:val="auto"/>
                <w:lang w:eastAsia="ru-RU" w:bidi="ar-SA"/>
              </w:rPr>
              <w:t>8.2. Участь студентів у науковій роботі (наукова робота на кафедрах та в лабораторіях, участь в наукових конференціях, конкурсах, виставках, профільних олімпіадах, тощо)</w:t>
            </w:r>
          </w:p>
        </w:tc>
        <w:tc>
          <w:tcPr>
            <w:tcW w:w="14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noProof/>
                <w:color w:val="auto"/>
                <w:lang w:eastAsia="en-US" w:bidi="ar-SA"/>
              </w:rPr>
            </w:pPr>
            <w:r w:rsidRPr="009D3A8A">
              <w:rPr>
                <w:rFonts w:ascii="Times New Roman" w:eastAsia="Times New Roman" w:hAnsi="Times New Roman" w:cs="Times New Roman"/>
                <w:b/>
                <w:noProof/>
                <w:color w:val="auto"/>
                <w:lang w:eastAsia="ru-RU" w:bidi="ar-SA"/>
              </w:rPr>
              <w:t>-</w:t>
            </w:r>
          </w:p>
        </w:tc>
        <w:tc>
          <w:tcPr>
            <w:tcW w:w="1803"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r w:rsidRPr="009D3A8A">
              <w:rPr>
                <w:rFonts w:ascii="Times New Roman" w:eastAsia="Times New Roman" w:hAnsi="Times New Roman" w:cs="Times New Roman"/>
                <w:b/>
                <w:color w:val="auto"/>
                <w:lang w:eastAsia="en-US" w:bidi="ar-SA"/>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9D3A8A" w:rsidRPr="009D3A8A" w:rsidRDefault="009D3A8A" w:rsidP="009D3A8A">
            <w:pPr>
              <w:widowControl/>
              <w:spacing w:line="276" w:lineRule="auto"/>
              <w:jc w:val="center"/>
              <w:rPr>
                <w:rFonts w:ascii="Times New Roman" w:eastAsia="Times New Roman" w:hAnsi="Times New Roman" w:cs="Times New Roman"/>
                <w:b/>
                <w:color w:val="auto"/>
                <w:lang w:eastAsia="en-US" w:bidi="ar-SA"/>
              </w:rPr>
            </w:pPr>
            <w:r w:rsidRPr="009D3A8A">
              <w:rPr>
                <w:rFonts w:ascii="Times New Roman" w:eastAsia="Times New Roman" w:hAnsi="Times New Roman" w:cs="Times New Roman"/>
                <w:b/>
                <w:color w:val="auto"/>
                <w:lang w:eastAsia="en-US" w:bidi="ar-SA"/>
              </w:rPr>
              <w:t>+</w:t>
            </w:r>
          </w:p>
        </w:tc>
      </w:tr>
    </w:tbl>
    <w:p w:rsidR="009D3A8A" w:rsidRPr="009D3A8A" w:rsidRDefault="009D3A8A" w:rsidP="009D3A8A">
      <w:pPr>
        <w:widowControl/>
        <w:jc w:val="both"/>
        <w:rPr>
          <w:rFonts w:ascii="Times New Roman" w:eastAsia="Times New Roman" w:hAnsi="Times New Roman" w:cs="Times New Roman"/>
          <w:b/>
          <w:color w:val="auto"/>
          <w:sz w:val="20"/>
          <w:szCs w:val="20"/>
          <w:lang w:eastAsia="ru-RU" w:bidi="ar-SA"/>
        </w:rPr>
      </w:pPr>
    </w:p>
    <w:p w:rsidR="009D3A8A" w:rsidRPr="009D3A8A" w:rsidRDefault="009D3A8A" w:rsidP="009D3A8A">
      <w:pPr>
        <w:widowControl/>
        <w:jc w:val="both"/>
        <w:rPr>
          <w:rFonts w:ascii="Times New Roman" w:eastAsia="Times New Roman" w:hAnsi="Times New Roman" w:cs="Times New Roman"/>
          <w:b/>
          <w:color w:val="auto"/>
          <w:sz w:val="26"/>
          <w:szCs w:val="26"/>
          <w:lang w:eastAsia="ru-RU" w:bidi="ar-SA"/>
        </w:rPr>
      </w:pPr>
    </w:p>
    <w:p w:rsidR="009D3A8A" w:rsidRPr="009D3A8A" w:rsidRDefault="009D3A8A" w:rsidP="009D3A8A">
      <w:pPr>
        <w:widowControl/>
        <w:jc w:val="both"/>
        <w:rPr>
          <w:rFonts w:ascii="Times New Roman" w:eastAsia="Times New Roman" w:hAnsi="Times New Roman" w:cs="Times New Roman"/>
          <w:b/>
          <w:color w:val="auto"/>
          <w:sz w:val="26"/>
          <w:szCs w:val="26"/>
          <w:lang w:eastAsia="ru-RU" w:bidi="ar-SA"/>
        </w:rPr>
      </w:pPr>
    </w:p>
    <w:p w:rsidR="009D3A8A" w:rsidRPr="009D3A8A" w:rsidRDefault="009D3A8A" w:rsidP="009D3A8A">
      <w:pPr>
        <w:widowControl/>
        <w:jc w:val="both"/>
        <w:rPr>
          <w:rFonts w:ascii="Times New Roman" w:eastAsia="Times New Roman" w:hAnsi="Times New Roman" w:cs="Times New Roman"/>
          <w:color w:val="auto"/>
          <w:sz w:val="26"/>
          <w:szCs w:val="26"/>
          <w:lang w:eastAsia="ru-RU" w:bidi="ar-SA"/>
        </w:rPr>
      </w:pPr>
    </w:p>
    <w:p w:rsidR="009D3A8A" w:rsidRPr="009D3A8A" w:rsidRDefault="00E14C44" w:rsidP="009D3A8A">
      <w:pPr>
        <w:widowControl/>
        <w:jc w:val="both"/>
        <w:rPr>
          <w:rFonts w:ascii="Times New Roman" w:eastAsia="Times New Roman" w:hAnsi="Times New Roman" w:cs="Times New Roman"/>
          <w:color w:val="auto"/>
          <w:sz w:val="26"/>
          <w:szCs w:val="26"/>
          <w:lang w:eastAsia="ru-RU" w:bidi="ar-SA"/>
        </w:rPr>
      </w:pPr>
      <w:r>
        <w:rPr>
          <w:noProof/>
          <w:color w:val="000000" w:themeColor="text1"/>
          <w:lang w:bidi="ar-SA"/>
        </w:rPr>
        <w:drawing>
          <wp:anchor distT="0" distB="0" distL="114300" distR="114300" simplePos="0" relativeHeight="251783679" behindDoc="0" locked="0" layoutInCell="1" allowOverlap="1" wp14:anchorId="79832626" wp14:editId="375B6C4D">
            <wp:simplePos x="0" y="0"/>
            <wp:positionH relativeFrom="column">
              <wp:posOffset>3218180</wp:posOffset>
            </wp:positionH>
            <wp:positionV relativeFrom="paragraph">
              <wp:posOffset>-78740</wp:posOffset>
            </wp:positionV>
            <wp:extent cx="620395" cy="580390"/>
            <wp:effectExtent l="0" t="0" r="8255" b="0"/>
            <wp:wrapNone/>
            <wp:docPr id="68" name="Рисунок 68" descr="C:\Users\MUZ\Desktop\Цурканенко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Z\Desktop\Цурканенконо.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8A" w:rsidRPr="009D3A8A" w:rsidRDefault="009D3A8A" w:rsidP="009D3A8A">
      <w:pPr>
        <w:widowControl/>
        <w:jc w:val="both"/>
        <w:rPr>
          <w:rFonts w:ascii="Times New Roman" w:eastAsia="Times New Roman" w:hAnsi="Times New Roman" w:cs="Times New Roman"/>
          <w:color w:val="auto"/>
          <w:sz w:val="26"/>
          <w:szCs w:val="26"/>
          <w:lang w:eastAsia="ru-RU" w:bidi="ar-SA"/>
        </w:rPr>
      </w:pPr>
    </w:p>
    <w:p w:rsidR="009D3A8A" w:rsidRPr="009D3A8A" w:rsidRDefault="00E14C44" w:rsidP="009D3A8A">
      <w:pPr>
        <w:widowControl/>
        <w:spacing w:after="200" w:line="276" w:lineRule="auto"/>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88799" behindDoc="0" locked="0" layoutInCell="1" allowOverlap="1" wp14:anchorId="3B91B726" wp14:editId="602BF782">
            <wp:simplePos x="0" y="0"/>
            <wp:positionH relativeFrom="column">
              <wp:posOffset>1678305</wp:posOffset>
            </wp:positionH>
            <wp:positionV relativeFrom="paragraph">
              <wp:posOffset>-47625</wp:posOffset>
            </wp:positionV>
            <wp:extent cx="1313815" cy="1367790"/>
            <wp:effectExtent l="0" t="0" r="635" b="0"/>
            <wp:wrapNone/>
            <wp:docPr id="72" name="Рисунок 72" descr="D:\ДИСК   С\Мои рисунки\Документи ХМУ\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Мои рисунки\Документи ХМУ\печать.jpg"/>
                    <pic:cNvPicPr>
                      <a:picLocks noChangeAspect="1" noChangeArrowheads="1"/>
                    </pic:cNvPicPr>
                  </pic:nvPicPr>
                  <pic:blipFill>
                    <a:blip r:embed="rId11" cstate="print">
                      <a:clrChange>
                        <a:clrFrom>
                          <a:srgbClr val="FCFDF8"/>
                        </a:clrFrom>
                        <a:clrTo>
                          <a:srgbClr val="FCFDF8">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uto"/>
          <w:sz w:val="28"/>
          <w:szCs w:val="28"/>
          <w:lang w:bidi="ar-SA"/>
        </w:rPr>
        <w:drawing>
          <wp:anchor distT="0" distB="0" distL="114300" distR="114300" simplePos="0" relativeHeight="251784703" behindDoc="1" locked="0" layoutInCell="1" allowOverlap="1" wp14:anchorId="1C9DC4D1" wp14:editId="6B9452BA">
            <wp:simplePos x="0" y="0"/>
            <wp:positionH relativeFrom="column">
              <wp:posOffset>2673985</wp:posOffset>
            </wp:positionH>
            <wp:positionV relativeFrom="paragraph">
              <wp:posOffset>-49530</wp:posOffset>
            </wp:positionV>
            <wp:extent cx="1252855" cy="694690"/>
            <wp:effectExtent l="0" t="0" r="4445" b="0"/>
            <wp:wrapNone/>
            <wp:docPr id="69" name="Рисунок 69" descr="Иваниц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ваницкая"/>
                    <pic:cNvPicPr>
                      <a:picLocks noChangeAspect="1" noChangeArrowheads="1"/>
                    </pic:cNvPicPr>
                  </pic:nvPicPr>
                  <pic:blipFill>
                    <a:blip r:embed="rId10">
                      <a:clrChange>
                        <a:clrFrom>
                          <a:srgbClr val="F3F0F7"/>
                        </a:clrFrom>
                        <a:clrTo>
                          <a:srgbClr val="F3F0F7">
                            <a:alpha val="0"/>
                          </a:srgbClr>
                        </a:clrTo>
                      </a:clrChange>
                      <a:extLst>
                        <a:ext uri="{28A0092B-C50C-407E-A947-70E740481C1C}">
                          <a14:useLocalDpi xmlns:a14="http://schemas.microsoft.com/office/drawing/2010/main" val="0"/>
                        </a:ext>
                      </a:extLst>
                    </a:blip>
                    <a:srcRect/>
                    <a:stretch>
                      <a:fillRect/>
                    </a:stretch>
                  </pic:blipFill>
                  <pic:spPr bwMode="auto">
                    <a:xfrm>
                      <a:off x="0" y="0"/>
                      <a:ext cx="125285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A8A" w:rsidRPr="009D3A8A">
        <w:rPr>
          <w:rFonts w:ascii="Times New Roman" w:eastAsia="Times New Roman" w:hAnsi="Times New Roman" w:cs="Times New Roman"/>
          <w:color w:val="auto"/>
          <w:sz w:val="28"/>
          <w:szCs w:val="28"/>
          <w:lang w:eastAsia="ru-RU" w:bidi="ar-SA"/>
        </w:rPr>
        <w:t>Голова експертної комісії</w:t>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proofErr w:type="spellStart"/>
      <w:r w:rsidR="009D3A8A" w:rsidRPr="009D3A8A">
        <w:rPr>
          <w:rFonts w:ascii="Times New Roman" w:eastAsia="Times New Roman" w:hAnsi="Times New Roman" w:cs="Times New Roman"/>
          <w:color w:val="auto"/>
          <w:sz w:val="28"/>
          <w:szCs w:val="28"/>
          <w:lang w:eastAsia="ru-RU" w:bidi="ar-SA"/>
        </w:rPr>
        <w:t>І.В.Цурканенко</w:t>
      </w:r>
      <w:proofErr w:type="spellEnd"/>
    </w:p>
    <w:p w:rsidR="009D3A8A" w:rsidRPr="009D3A8A" w:rsidRDefault="00E14C44" w:rsidP="009D3A8A">
      <w:pPr>
        <w:widowControl/>
        <w:spacing w:after="200" w:line="276" w:lineRule="auto"/>
        <w:jc w:val="both"/>
        <w:rPr>
          <w:rFonts w:ascii="Times New Roman" w:eastAsia="Times New Roman" w:hAnsi="Times New Roman" w:cs="Times New Roman"/>
          <w:color w:val="auto"/>
          <w:sz w:val="28"/>
          <w:szCs w:val="28"/>
          <w:lang w:eastAsia="ru-RU" w:bidi="ar-SA"/>
        </w:rPr>
      </w:pPr>
      <w:r>
        <w:rPr>
          <w:noProof/>
          <w:color w:val="000000" w:themeColor="text1"/>
          <w:lang w:bidi="ar-SA"/>
        </w:rPr>
        <w:drawing>
          <wp:anchor distT="0" distB="0" distL="114300" distR="114300" simplePos="0" relativeHeight="251786751" behindDoc="0" locked="0" layoutInCell="1" allowOverlap="1" wp14:anchorId="34368A61" wp14:editId="2B6778CA">
            <wp:simplePos x="0" y="0"/>
            <wp:positionH relativeFrom="column">
              <wp:posOffset>2677160</wp:posOffset>
            </wp:positionH>
            <wp:positionV relativeFrom="paragraph">
              <wp:posOffset>80010</wp:posOffset>
            </wp:positionV>
            <wp:extent cx="1080770" cy="685800"/>
            <wp:effectExtent l="0" t="0" r="0" b="0"/>
            <wp:wrapNone/>
            <wp:docPr id="71" name="Рисунок 71" descr="D:\ДИСК   С\Мои рисунки\Документи ХМУ\Олена Анатоліївн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Мои рисунки\Документи ХМУ\Олена Анатоліївна 2016.jpg"/>
                    <pic:cNvPicPr>
                      <a:picLocks noChangeAspect="1" noChangeArrowheads="1"/>
                    </pic:cNvPicPr>
                  </pic:nvPicPr>
                  <pic:blipFill>
                    <a:blip r:embed="rId12" cstate="print">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80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A8A" w:rsidRPr="009D3A8A">
        <w:rPr>
          <w:rFonts w:ascii="Times New Roman" w:eastAsia="Times New Roman" w:hAnsi="Times New Roman" w:cs="Times New Roman"/>
          <w:color w:val="auto"/>
          <w:sz w:val="28"/>
          <w:szCs w:val="28"/>
          <w:lang w:eastAsia="ru-RU" w:bidi="ar-SA"/>
        </w:rPr>
        <w:t xml:space="preserve">Експерт </w:t>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r w:rsidR="009D3A8A" w:rsidRPr="009D3A8A">
        <w:rPr>
          <w:rFonts w:ascii="Times New Roman" w:eastAsia="Times New Roman" w:hAnsi="Times New Roman" w:cs="Times New Roman"/>
          <w:color w:val="auto"/>
          <w:sz w:val="28"/>
          <w:szCs w:val="28"/>
          <w:lang w:eastAsia="ru-RU" w:bidi="ar-SA"/>
        </w:rPr>
        <w:tab/>
      </w:r>
      <w:proofErr w:type="spellStart"/>
      <w:r w:rsidR="009D3A8A" w:rsidRPr="009D3A8A">
        <w:rPr>
          <w:rFonts w:ascii="Times New Roman" w:eastAsia="Times New Roman" w:hAnsi="Times New Roman" w:cs="Times New Roman"/>
          <w:color w:val="auto"/>
          <w:sz w:val="28"/>
          <w:szCs w:val="28"/>
          <w:lang w:eastAsia="ru-RU" w:bidi="ar-SA"/>
        </w:rPr>
        <w:t>Н.М.Іваницька</w:t>
      </w:r>
      <w:proofErr w:type="spellEnd"/>
    </w:p>
    <w:p w:rsidR="009D3A8A" w:rsidRPr="009D3A8A" w:rsidRDefault="009D3A8A" w:rsidP="009D3A8A">
      <w:pPr>
        <w:widowControl/>
        <w:jc w:val="both"/>
        <w:rPr>
          <w:rFonts w:ascii="Times New Roman" w:eastAsia="Times New Roman" w:hAnsi="Times New Roman" w:cs="Times New Roman"/>
          <w:color w:val="auto"/>
          <w:sz w:val="28"/>
          <w:szCs w:val="28"/>
          <w:lang w:eastAsia="ru-RU" w:bidi="ar-SA"/>
        </w:rPr>
      </w:pPr>
      <w:r w:rsidRPr="009D3A8A">
        <w:rPr>
          <w:rFonts w:ascii="Times New Roman" w:eastAsia="Times New Roman" w:hAnsi="Times New Roman" w:cs="Times New Roman"/>
          <w:color w:val="auto"/>
          <w:sz w:val="28"/>
          <w:szCs w:val="28"/>
          <w:lang w:eastAsia="ru-RU" w:bidi="ar-SA"/>
        </w:rPr>
        <w:t>Директор училища</w:t>
      </w:r>
      <w:r w:rsidRPr="009D3A8A">
        <w:rPr>
          <w:rFonts w:ascii="Times New Roman" w:eastAsia="Times New Roman" w:hAnsi="Times New Roman" w:cs="Times New Roman"/>
          <w:color w:val="auto"/>
          <w:sz w:val="28"/>
          <w:szCs w:val="28"/>
          <w:lang w:eastAsia="ru-RU" w:bidi="ar-SA"/>
        </w:rPr>
        <w:tab/>
      </w:r>
      <w:r w:rsidRPr="009D3A8A">
        <w:rPr>
          <w:rFonts w:ascii="Times New Roman" w:eastAsia="Times New Roman" w:hAnsi="Times New Roman" w:cs="Times New Roman"/>
          <w:color w:val="auto"/>
          <w:sz w:val="28"/>
          <w:szCs w:val="28"/>
          <w:lang w:eastAsia="ru-RU" w:bidi="ar-SA"/>
        </w:rPr>
        <w:tab/>
      </w:r>
      <w:r w:rsidRPr="009D3A8A">
        <w:rPr>
          <w:rFonts w:ascii="Times New Roman" w:eastAsia="Times New Roman" w:hAnsi="Times New Roman" w:cs="Times New Roman"/>
          <w:color w:val="auto"/>
          <w:sz w:val="28"/>
          <w:szCs w:val="28"/>
          <w:lang w:eastAsia="ru-RU" w:bidi="ar-SA"/>
        </w:rPr>
        <w:tab/>
      </w:r>
      <w:r w:rsidRPr="009D3A8A">
        <w:rPr>
          <w:rFonts w:ascii="Times New Roman" w:eastAsia="Times New Roman" w:hAnsi="Times New Roman" w:cs="Times New Roman"/>
          <w:color w:val="auto"/>
          <w:sz w:val="28"/>
          <w:szCs w:val="28"/>
          <w:lang w:eastAsia="ru-RU" w:bidi="ar-SA"/>
        </w:rPr>
        <w:tab/>
      </w:r>
      <w:r w:rsidRPr="009D3A8A">
        <w:rPr>
          <w:rFonts w:ascii="Times New Roman" w:eastAsia="Times New Roman" w:hAnsi="Times New Roman" w:cs="Times New Roman"/>
          <w:color w:val="auto"/>
          <w:sz w:val="28"/>
          <w:szCs w:val="28"/>
          <w:lang w:eastAsia="ru-RU" w:bidi="ar-SA"/>
        </w:rPr>
        <w:tab/>
      </w:r>
      <w:r w:rsidRPr="009D3A8A">
        <w:rPr>
          <w:rFonts w:ascii="Times New Roman" w:eastAsia="Times New Roman" w:hAnsi="Times New Roman" w:cs="Times New Roman"/>
          <w:color w:val="auto"/>
          <w:sz w:val="28"/>
          <w:szCs w:val="28"/>
          <w:lang w:eastAsia="ru-RU" w:bidi="ar-SA"/>
        </w:rPr>
        <w:tab/>
      </w:r>
      <w:proofErr w:type="spellStart"/>
      <w:r w:rsidRPr="009D3A8A">
        <w:rPr>
          <w:rFonts w:ascii="Times New Roman" w:eastAsia="Times New Roman" w:hAnsi="Times New Roman" w:cs="Times New Roman"/>
          <w:color w:val="auto"/>
          <w:sz w:val="28"/>
          <w:szCs w:val="28"/>
          <w:lang w:eastAsia="ru-RU" w:bidi="ar-SA"/>
        </w:rPr>
        <w:t>О.А.Липа</w:t>
      </w:r>
      <w:proofErr w:type="spellEnd"/>
    </w:p>
    <w:p w:rsidR="00846FF0" w:rsidRPr="00E14C44" w:rsidRDefault="00846FF0" w:rsidP="00E14C44">
      <w:pPr>
        <w:widowControl/>
        <w:spacing w:after="200" w:line="276" w:lineRule="auto"/>
        <w:rPr>
          <w:rFonts w:ascii="Times New Roman" w:eastAsia="Times New Roman" w:hAnsi="Times New Roman" w:cs="Times New Roman"/>
          <w:color w:val="000000" w:themeColor="text1"/>
          <w:sz w:val="28"/>
          <w:szCs w:val="28"/>
          <w:lang w:eastAsia="en-US" w:bidi="ar-SA"/>
        </w:rPr>
      </w:pPr>
    </w:p>
    <w:sectPr w:rsidR="00846FF0" w:rsidRPr="00E14C44" w:rsidSect="002D7E4C">
      <w:type w:val="continuous"/>
      <w:pgSz w:w="11909" w:h="16838"/>
      <w:pgMar w:top="284" w:right="851" w:bottom="142" w:left="1418" w:header="0" w:footer="7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FB" w:rsidRDefault="00D049FB" w:rsidP="0016740A">
      <w:r>
        <w:separator/>
      </w:r>
    </w:p>
  </w:endnote>
  <w:endnote w:type="continuationSeparator" w:id="0">
    <w:p w:rsidR="00D049FB" w:rsidRDefault="00D049FB" w:rsidP="0016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8A" w:rsidRDefault="009D3A8A">
    <w:pPr>
      <w:rPr>
        <w:sz w:val="2"/>
        <w:szCs w:val="2"/>
      </w:rPr>
    </w:pPr>
    <w:r>
      <w:rPr>
        <w:noProof/>
        <w:lang w:bidi="ar-SA"/>
      </w:rPr>
      <mc:AlternateContent>
        <mc:Choice Requires="wps">
          <w:drawing>
            <wp:anchor distT="0" distB="0" distL="63500" distR="63500" simplePos="0" relativeHeight="251657728" behindDoc="1" locked="0" layoutInCell="1" allowOverlap="1" wp14:anchorId="737FBA30" wp14:editId="0616CBA9">
              <wp:simplePos x="0" y="0"/>
              <wp:positionH relativeFrom="page">
                <wp:posOffset>5516245</wp:posOffset>
              </wp:positionH>
              <wp:positionV relativeFrom="page">
                <wp:posOffset>9593580</wp:posOffset>
              </wp:positionV>
              <wp:extent cx="1205865" cy="189865"/>
              <wp:effectExtent l="0" t="0" r="127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8A" w:rsidRDefault="009D3A8A">
                          <w:proofErr w:type="spellStart"/>
                          <w:r>
                            <w:rPr>
                              <w:rStyle w:val="a5"/>
                              <w:rFonts w:eastAsia="Courier New"/>
                              <w:b w:val="0"/>
                              <w:bCs w:val="0"/>
                            </w:rPr>
                            <w:t>О.І.Самойленко</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34.35pt;margin-top:755.4pt;width:94.9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" filled="f" stroked="f">
              <v:textbox style="mso-fit-shape-to-text:t" inset="0,0,0,0">
                <w:txbxContent>
                  <w:p w:rsidR="009D3A8A" w:rsidRDefault="009D3A8A">
                    <w:proofErr w:type="spellStart"/>
                    <w:r>
                      <w:rPr>
                        <w:rStyle w:val="a5"/>
                        <w:rFonts w:eastAsia="Courier New"/>
                        <w:b w:val="0"/>
                        <w:bCs w:val="0"/>
                      </w:rPr>
                      <w:t>О.І.Самойленко</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FB" w:rsidRDefault="00D049FB" w:rsidP="0016740A">
      <w:r>
        <w:separator/>
      </w:r>
    </w:p>
  </w:footnote>
  <w:footnote w:type="continuationSeparator" w:id="0">
    <w:p w:rsidR="00D049FB" w:rsidRDefault="00D049FB" w:rsidP="0016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94829"/>
      <w:docPartObj>
        <w:docPartGallery w:val="Page Numbers (Top of Page)"/>
        <w:docPartUnique/>
      </w:docPartObj>
    </w:sdtPr>
    <w:sdtEndPr/>
    <w:sdtContent>
      <w:p w:rsidR="009D3A8A" w:rsidRDefault="009D3A8A">
        <w:pPr>
          <w:pStyle w:val="a8"/>
          <w:jc w:val="center"/>
        </w:pPr>
      </w:p>
      <w:p w:rsidR="009D3A8A" w:rsidRDefault="009D3A8A">
        <w:pPr>
          <w:pStyle w:val="a8"/>
          <w:jc w:val="center"/>
        </w:pPr>
      </w:p>
      <w:p w:rsidR="009D3A8A" w:rsidRDefault="009D3A8A">
        <w:pPr>
          <w:pStyle w:val="a8"/>
          <w:jc w:val="center"/>
        </w:pPr>
        <w:r w:rsidRPr="00FA3A00">
          <w:rPr>
            <w:rFonts w:ascii="Times New Roman" w:hAnsi="Times New Roman" w:cs="Times New Roman"/>
            <w:sz w:val="28"/>
            <w:szCs w:val="28"/>
          </w:rPr>
          <w:fldChar w:fldCharType="begin"/>
        </w:r>
        <w:r w:rsidRPr="00FA3A00">
          <w:rPr>
            <w:rFonts w:ascii="Times New Roman" w:hAnsi="Times New Roman" w:cs="Times New Roman"/>
            <w:sz w:val="28"/>
            <w:szCs w:val="28"/>
          </w:rPr>
          <w:instrText>PAGE   \* MERGEFORMAT</w:instrText>
        </w:r>
        <w:r w:rsidRPr="00FA3A00">
          <w:rPr>
            <w:rFonts w:ascii="Times New Roman" w:hAnsi="Times New Roman" w:cs="Times New Roman"/>
            <w:sz w:val="28"/>
            <w:szCs w:val="28"/>
          </w:rPr>
          <w:fldChar w:fldCharType="separate"/>
        </w:r>
        <w:r w:rsidR="00CA3232" w:rsidRPr="00CA3232">
          <w:rPr>
            <w:rFonts w:ascii="Times New Roman" w:hAnsi="Times New Roman" w:cs="Times New Roman"/>
            <w:noProof/>
            <w:sz w:val="28"/>
            <w:szCs w:val="28"/>
            <w:lang w:val="ru-RU"/>
          </w:rPr>
          <w:t>34</w:t>
        </w:r>
        <w:r w:rsidRPr="00FA3A00">
          <w:rPr>
            <w:rFonts w:ascii="Times New Roman" w:hAnsi="Times New Roman" w:cs="Times New Roman"/>
            <w:sz w:val="28"/>
            <w:szCs w:val="28"/>
          </w:rPr>
          <w:fldChar w:fldCharType="end"/>
        </w:r>
      </w:p>
    </w:sdtContent>
  </w:sdt>
  <w:p w:rsidR="009D3A8A" w:rsidRDefault="009D3A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0214F6"/>
    <w:lvl w:ilvl="0">
      <w:numFmt w:val="bullet"/>
      <w:lvlText w:val="*"/>
      <w:lvlJc w:val="left"/>
    </w:lvl>
  </w:abstractNum>
  <w:abstractNum w:abstractNumId="1">
    <w:nsid w:val="01FE1D91"/>
    <w:multiLevelType w:val="hybridMultilevel"/>
    <w:tmpl w:val="1D06F30E"/>
    <w:lvl w:ilvl="0" w:tplc="F572A78A">
      <w:start w:val="1"/>
      <w:numFmt w:val="decimal"/>
      <w:lvlText w:val="%1."/>
      <w:lvlJc w:val="left"/>
      <w:pPr>
        <w:ind w:left="1334" w:hanging="1050"/>
      </w:pPr>
      <w:rPr>
        <w:rFonts w:ascii="Times New Roman" w:eastAsia="Times New Roman" w:hAnsi="Times New Roman" w:cs="Times New Roman"/>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6287F"/>
    <w:multiLevelType w:val="hybridMultilevel"/>
    <w:tmpl w:val="0292D93E"/>
    <w:lvl w:ilvl="0" w:tplc="5B6A45AA">
      <w:start w:val="3"/>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26F77"/>
    <w:multiLevelType w:val="hybridMultilevel"/>
    <w:tmpl w:val="8D58EB38"/>
    <w:lvl w:ilvl="0" w:tplc="46DAA514">
      <w:start w:val="3"/>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
    <w:nsid w:val="0D517CBD"/>
    <w:multiLevelType w:val="hybridMultilevel"/>
    <w:tmpl w:val="4B7659DE"/>
    <w:lvl w:ilvl="0" w:tplc="BA5AB9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4452B3"/>
    <w:multiLevelType w:val="multilevel"/>
    <w:tmpl w:val="A6BCE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A0148"/>
    <w:multiLevelType w:val="hybridMultilevel"/>
    <w:tmpl w:val="9EA21CEE"/>
    <w:lvl w:ilvl="0" w:tplc="647079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3904A76"/>
    <w:multiLevelType w:val="hybridMultilevel"/>
    <w:tmpl w:val="ECAC3488"/>
    <w:lvl w:ilvl="0" w:tplc="EB56EB5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204B48"/>
    <w:multiLevelType w:val="multilevel"/>
    <w:tmpl w:val="B9882C16"/>
    <w:lvl w:ilvl="0">
      <w:start w:val="1"/>
      <w:numFmt w:val="decimal"/>
      <w:lvlText w:val="%1."/>
      <w:lvlJc w:val="left"/>
      <w:pPr>
        <w:ind w:left="675" w:hanging="675"/>
      </w:pPr>
    </w:lvl>
    <w:lvl w:ilvl="1">
      <w:start w:val="1"/>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5EE2BE6"/>
    <w:multiLevelType w:val="hybridMultilevel"/>
    <w:tmpl w:val="583C5E74"/>
    <w:lvl w:ilvl="0" w:tplc="647079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B04807"/>
    <w:multiLevelType w:val="hybridMultilevel"/>
    <w:tmpl w:val="67D6E868"/>
    <w:lvl w:ilvl="0" w:tplc="6936C2C4">
      <w:start w:val="1"/>
      <w:numFmt w:val="decimal"/>
      <w:lvlText w:val="%1."/>
      <w:lvlJc w:val="left"/>
      <w:pPr>
        <w:ind w:left="2912"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11">
    <w:nsid w:val="459362DA"/>
    <w:multiLevelType w:val="multilevel"/>
    <w:tmpl w:val="140E9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0709A"/>
    <w:multiLevelType w:val="hybridMultilevel"/>
    <w:tmpl w:val="0E24B876"/>
    <w:lvl w:ilvl="0" w:tplc="64707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195B24"/>
    <w:multiLevelType w:val="hybridMultilevel"/>
    <w:tmpl w:val="DF0EDCBE"/>
    <w:lvl w:ilvl="0" w:tplc="FEA212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4"/>
  </w:num>
  <w:num w:numId="6">
    <w:abstractNumId w:val="1"/>
  </w:num>
  <w:num w:numId="7">
    <w:abstractNumId w:val="10"/>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12"/>
  </w:num>
  <w:num w:numId="10">
    <w:abstractNumId w:val="3"/>
  </w:num>
  <w:num w:numId="11">
    <w:abstractNumId w:val="2"/>
  </w:num>
  <w:num w:numId="12">
    <w:abstractNumId w:val="13"/>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5C"/>
    <w:rsid w:val="00025444"/>
    <w:rsid w:val="00031266"/>
    <w:rsid w:val="000319C9"/>
    <w:rsid w:val="0003306F"/>
    <w:rsid w:val="00033C63"/>
    <w:rsid w:val="00065A59"/>
    <w:rsid w:val="000763B2"/>
    <w:rsid w:val="000804A8"/>
    <w:rsid w:val="00090F11"/>
    <w:rsid w:val="000913EC"/>
    <w:rsid w:val="000A7300"/>
    <w:rsid w:val="000B43B3"/>
    <w:rsid w:val="000E0B92"/>
    <w:rsid w:val="0011451B"/>
    <w:rsid w:val="00121AF9"/>
    <w:rsid w:val="001228A5"/>
    <w:rsid w:val="001345AB"/>
    <w:rsid w:val="00134B21"/>
    <w:rsid w:val="00135F07"/>
    <w:rsid w:val="001368D1"/>
    <w:rsid w:val="0014301F"/>
    <w:rsid w:val="001466EE"/>
    <w:rsid w:val="0015402B"/>
    <w:rsid w:val="0016740A"/>
    <w:rsid w:val="0017458B"/>
    <w:rsid w:val="0018358C"/>
    <w:rsid w:val="0019678D"/>
    <w:rsid w:val="00196BAD"/>
    <w:rsid w:val="001A0EF4"/>
    <w:rsid w:val="001A6D22"/>
    <w:rsid w:val="001B1079"/>
    <w:rsid w:val="001B2696"/>
    <w:rsid w:val="001B2863"/>
    <w:rsid w:val="001C0EE4"/>
    <w:rsid w:val="001C380A"/>
    <w:rsid w:val="00216C1C"/>
    <w:rsid w:val="00223F3E"/>
    <w:rsid w:val="002470F3"/>
    <w:rsid w:val="0025055C"/>
    <w:rsid w:val="0026086C"/>
    <w:rsid w:val="0026088E"/>
    <w:rsid w:val="002710D7"/>
    <w:rsid w:val="0027517C"/>
    <w:rsid w:val="002769A9"/>
    <w:rsid w:val="002B0A19"/>
    <w:rsid w:val="002C3F1E"/>
    <w:rsid w:val="002D7E4C"/>
    <w:rsid w:val="00304D4F"/>
    <w:rsid w:val="00312266"/>
    <w:rsid w:val="00335BA0"/>
    <w:rsid w:val="003476E0"/>
    <w:rsid w:val="0036096C"/>
    <w:rsid w:val="00367C01"/>
    <w:rsid w:val="00367E02"/>
    <w:rsid w:val="003700F4"/>
    <w:rsid w:val="00396CC4"/>
    <w:rsid w:val="003A42DB"/>
    <w:rsid w:val="003B0C7A"/>
    <w:rsid w:val="003C4BB1"/>
    <w:rsid w:val="003C729F"/>
    <w:rsid w:val="003D0A40"/>
    <w:rsid w:val="003D7E0C"/>
    <w:rsid w:val="003F2382"/>
    <w:rsid w:val="00404E78"/>
    <w:rsid w:val="00411DA2"/>
    <w:rsid w:val="00414A80"/>
    <w:rsid w:val="004418B8"/>
    <w:rsid w:val="00442E0B"/>
    <w:rsid w:val="00465C07"/>
    <w:rsid w:val="00480C6E"/>
    <w:rsid w:val="00485C20"/>
    <w:rsid w:val="004A63C9"/>
    <w:rsid w:val="004A6F2F"/>
    <w:rsid w:val="004B6EAE"/>
    <w:rsid w:val="004E08E7"/>
    <w:rsid w:val="004E0D35"/>
    <w:rsid w:val="00511961"/>
    <w:rsid w:val="005233CF"/>
    <w:rsid w:val="00537DBA"/>
    <w:rsid w:val="0055029D"/>
    <w:rsid w:val="00551DC9"/>
    <w:rsid w:val="00555A47"/>
    <w:rsid w:val="005731A0"/>
    <w:rsid w:val="0057347A"/>
    <w:rsid w:val="005808F2"/>
    <w:rsid w:val="00582529"/>
    <w:rsid w:val="00587BB9"/>
    <w:rsid w:val="005A7EC4"/>
    <w:rsid w:val="005B1863"/>
    <w:rsid w:val="005C7036"/>
    <w:rsid w:val="005F5996"/>
    <w:rsid w:val="005F69DC"/>
    <w:rsid w:val="00602A40"/>
    <w:rsid w:val="00616267"/>
    <w:rsid w:val="00624C6A"/>
    <w:rsid w:val="00632273"/>
    <w:rsid w:val="00643D34"/>
    <w:rsid w:val="00646DBA"/>
    <w:rsid w:val="00647C3E"/>
    <w:rsid w:val="00650DA0"/>
    <w:rsid w:val="00656ACB"/>
    <w:rsid w:val="0066090C"/>
    <w:rsid w:val="00672E7F"/>
    <w:rsid w:val="006760F7"/>
    <w:rsid w:val="00677980"/>
    <w:rsid w:val="006B0810"/>
    <w:rsid w:val="006F7FE9"/>
    <w:rsid w:val="007077CA"/>
    <w:rsid w:val="00707AE0"/>
    <w:rsid w:val="00726883"/>
    <w:rsid w:val="007272B8"/>
    <w:rsid w:val="007314AD"/>
    <w:rsid w:val="00733B93"/>
    <w:rsid w:val="007638E1"/>
    <w:rsid w:val="0076563B"/>
    <w:rsid w:val="0076634A"/>
    <w:rsid w:val="007734FE"/>
    <w:rsid w:val="0077627B"/>
    <w:rsid w:val="0077706D"/>
    <w:rsid w:val="00782139"/>
    <w:rsid w:val="007A1CF7"/>
    <w:rsid w:val="007A49CA"/>
    <w:rsid w:val="007A57D1"/>
    <w:rsid w:val="007A68E4"/>
    <w:rsid w:val="007B1446"/>
    <w:rsid w:val="007B62D1"/>
    <w:rsid w:val="007D00A1"/>
    <w:rsid w:val="007D146A"/>
    <w:rsid w:val="007D2426"/>
    <w:rsid w:val="007D4BE5"/>
    <w:rsid w:val="007D7225"/>
    <w:rsid w:val="007E0E4A"/>
    <w:rsid w:val="007E36B2"/>
    <w:rsid w:val="008107AA"/>
    <w:rsid w:val="00832E86"/>
    <w:rsid w:val="00832F98"/>
    <w:rsid w:val="00837BA3"/>
    <w:rsid w:val="00845B42"/>
    <w:rsid w:val="00846FF0"/>
    <w:rsid w:val="008659EB"/>
    <w:rsid w:val="00867FD7"/>
    <w:rsid w:val="00877F93"/>
    <w:rsid w:val="008807A3"/>
    <w:rsid w:val="008831A7"/>
    <w:rsid w:val="00883735"/>
    <w:rsid w:val="008A5934"/>
    <w:rsid w:val="008D1327"/>
    <w:rsid w:val="008D4687"/>
    <w:rsid w:val="00901762"/>
    <w:rsid w:val="00911D3D"/>
    <w:rsid w:val="00917670"/>
    <w:rsid w:val="0092292B"/>
    <w:rsid w:val="00923176"/>
    <w:rsid w:val="00931995"/>
    <w:rsid w:val="00936B2B"/>
    <w:rsid w:val="00943B4C"/>
    <w:rsid w:val="0094766E"/>
    <w:rsid w:val="0096008E"/>
    <w:rsid w:val="00964BCD"/>
    <w:rsid w:val="00990593"/>
    <w:rsid w:val="00993687"/>
    <w:rsid w:val="009C5E87"/>
    <w:rsid w:val="009C65AC"/>
    <w:rsid w:val="009C6CED"/>
    <w:rsid w:val="009C7BC6"/>
    <w:rsid w:val="009D09F7"/>
    <w:rsid w:val="009D3A8A"/>
    <w:rsid w:val="009F3911"/>
    <w:rsid w:val="00A111B7"/>
    <w:rsid w:val="00A15053"/>
    <w:rsid w:val="00A31339"/>
    <w:rsid w:val="00A32E27"/>
    <w:rsid w:val="00A33ECE"/>
    <w:rsid w:val="00A46FFA"/>
    <w:rsid w:val="00A60DC1"/>
    <w:rsid w:val="00A719DD"/>
    <w:rsid w:val="00A772DE"/>
    <w:rsid w:val="00A77441"/>
    <w:rsid w:val="00A82016"/>
    <w:rsid w:val="00A92F37"/>
    <w:rsid w:val="00AC43C0"/>
    <w:rsid w:val="00AD0427"/>
    <w:rsid w:val="00AD4455"/>
    <w:rsid w:val="00AF629D"/>
    <w:rsid w:val="00B24780"/>
    <w:rsid w:val="00B25EAC"/>
    <w:rsid w:val="00B2719D"/>
    <w:rsid w:val="00B63ABB"/>
    <w:rsid w:val="00B764C1"/>
    <w:rsid w:val="00B901DB"/>
    <w:rsid w:val="00BB3E2F"/>
    <w:rsid w:val="00BB63E5"/>
    <w:rsid w:val="00BE365D"/>
    <w:rsid w:val="00BF4EF5"/>
    <w:rsid w:val="00BF502D"/>
    <w:rsid w:val="00BF793A"/>
    <w:rsid w:val="00C16E37"/>
    <w:rsid w:val="00C30756"/>
    <w:rsid w:val="00C31EC1"/>
    <w:rsid w:val="00C47B01"/>
    <w:rsid w:val="00C5778A"/>
    <w:rsid w:val="00C645D4"/>
    <w:rsid w:val="00C65888"/>
    <w:rsid w:val="00C670FA"/>
    <w:rsid w:val="00C716A0"/>
    <w:rsid w:val="00C73F8E"/>
    <w:rsid w:val="00C834D2"/>
    <w:rsid w:val="00CA0E52"/>
    <w:rsid w:val="00CA3232"/>
    <w:rsid w:val="00CA4109"/>
    <w:rsid w:val="00CA56E9"/>
    <w:rsid w:val="00CB11DB"/>
    <w:rsid w:val="00CC1285"/>
    <w:rsid w:val="00CD3C65"/>
    <w:rsid w:val="00D0421D"/>
    <w:rsid w:val="00D049FB"/>
    <w:rsid w:val="00D17F46"/>
    <w:rsid w:val="00D20D98"/>
    <w:rsid w:val="00D219C2"/>
    <w:rsid w:val="00D561DC"/>
    <w:rsid w:val="00D60BE4"/>
    <w:rsid w:val="00D615FB"/>
    <w:rsid w:val="00D64ED1"/>
    <w:rsid w:val="00D7480D"/>
    <w:rsid w:val="00DB3518"/>
    <w:rsid w:val="00DB7C04"/>
    <w:rsid w:val="00DC436B"/>
    <w:rsid w:val="00DD0410"/>
    <w:rsid w:val="00DD4642"/>
    <w:rsid w:val="00DD7FA2"/>
    <w:rsid w:val="00DE03FC"/>
    <w:rsid w:val="00DE2A11"/>
    <w:rsid w:val="00E05F79"/>
    <w:rsid w:val="00E1083E"/>
    <w:rsid w:val="00E14C44"/>
    <w:rsid w:val="00E23680"/>
    <w:rsid w:val="00E46431"/>
    <w:rsid w:val="00E62F3C"/>
    <w:rsid w:val="00E80BF8"/>
    <w:rsid w:val="00EA6FF2"/>
    <w:rsid w:val="00ED5ACA"/>
    <w:rsid w:val="00EE337E"/>
    <w:rsid w:val="00EE4EDA"/>
    <w:rsid w:val="00EF5826"/>
    <w:rsid w:val="00F44ECF"/>
    <w:rsid w:val="00F500E2"/>
    <w:rsid w:val="00F622E1"/>
    <w:rsid w:val="00F73746"/>
    <w:rsid w:val="00F92176"/>
    <w:rsid w:val="00F96F33"/>
    <w:rsid w:val="00FA3561"/>
    <w:rsid w:val="00FA3A00"/>
    <w:rsid w:val="00FB5AF1"/>
    <w:rsid w:val="00FC6611"/>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55C"/>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5055C"/>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
    <w:rsid w:val="0025055C"/>
    <w:rPr>
      <w:rFonts w:ascii="Times New Roman" w:eastAsia="Times New Roman" w:hAnsi="Times New Roman" w:cs="Times New Roman"/>
      <w:sz w:val="28"/>
      <w:szCs w:val="28"/>
      <w:shd w:val="clear" w:color="auto" w:fill="FFFFFF"/>
    </w:rPr>
  </w:style>
  <w:style w:type="character" w:customStyle="1" w:styleId="10">
    <w:name w:val="Заголовок №1_"/>
    <w:basedOn w:val="a0"/>
    <w:rsid w:val="0025055C"/>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0"/>
    <w:rsid w:val="0025055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rsid w:val="0025055C"/>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
    <w:basedOn w:val="a4"/>
    <w:rsid w:val="0025055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25055C"/>
    <w:pPr>
      <w:shd w:val="clear" w:color="auto" w:fill="FFFFFF"/>
      <w:spacing w:after="60" w:line="0" w:lineRule="atLeast"/>
    </w:pPr>
    <w:rPr>
      <w:rFonts w:ascii="Times New Roman" w:eastAsia="Times New Roman" w:hAnsi="Times New Roman" w:cs="Times New Roman"/>
      <w:b/>
      <w:bCs/>
      <w:color w:val="auto"/>
      <w:sz w:val="28"/>
      <w:szCs w:val="28"/>
      <w:lang w:val="ru-RU" w:eastAsia="en-US" w:bidi="ar-SA"/>
    </w:rPr>
  </w:style>
  <w:style w:type="paragraph" w:customStyle="1" w:styleId="1">
    <w:name w:val="Основной текст1"/>
    <w:basedOn w:val="a"/>
    <w:link w:val="a3"/>
    <w:rsid w:val="0025055C"/>
    <w:pPr>
      <w:shd w:val="clear" w:color="auto" w:fill="FFFFFF"/>
      <w:spacing w:before="60" w:after="300" w:line="322" w:lineRule="exact"/>
    </w:pPr>
    <w:rPr>
      <w:rFonts w:ascii="Times New Roman" w:eastAsia="Times New Roman" w:hAnsi="Times New Roman" w:cs="Times New Roman"/>
      <w:color w:val="auto"/>
      <w:sz w:val="28"/>
      <w:szCs w:val="28"/>
      <w:lang w:val="ru-RU" w:eastAsia="en-US" w:bidi="ar-SA"/>
    </w:rPr>
  </w:style>
  <w:style w:type="paragraph" w:styleId="a6">
    <w:name w:val="Balloon Text"/>
    <w:basedOn w:val="a"/>
    <w:link w:val="a7"/>
    <w:uiPriority w:val="99"/>
    <w:semiHidden/>
    <w:unhideWhenUsed/>
    <w:rsid w:val="0025055C"/>
    <w:rPr>
      <w:rFonts w:ascii="Tahoma" w:hAnsi="Tahoma" w:cs="Tahoma"/>
      <w:sz w:val="16"/>
      <w:szCs w:val="16"/>
    </w:rPr>
  </w:style>
  <w:style w:type="character" w:customStyle="1" w:styleId="a7">
    <w:name w:val="Текст выноски Знак"/>
    <w:basedOn w:val="a0"/>
    <w:link w:val="a6"/>
    <w:uiPriority w:val="99"/>
    <w:semiHidden/>
    <w:rsid w:val="0025055C"/>
    <w:rPr>
      <w:rFonts w:ascii="Tahoma" w:eastAsia="Courier New" w:hAnsi="Tahoma" w:cs="Tahoma"/>
      <w:color w:val="000000"/>
      <w:sz w:val="16"/>
      <w:szCs w:val="16"/>
      <w:lang w:val="uk-UA" w:eastAsia="uk-UA" w:bidi="uk-UA"/>
    </w:rPr>
  </w:style>
  <w:style w:type="paragraph" w:styleId="a8">
    <w:name w:val="header"/>
    <w:basedOn w:val="a"/>
    <w:link w:val="a9"/>
    <w:uiPriority w:val="99"/>
    <w:unhideWhenUsed/>
    <w:rsid w:val="0016740A"/>
    <w:pPr>
      <w:tabs>
        <w:tab w:val="center" w:pos="4677"/>
        <w:tab w:val="right" w:pos="9355"/>
      </w:tabs>
    </w:pPr>
  </w:style>
  <w:style w:type="character" w:customStyle="1" w:styleId="a9">
    <w:name w:val="Верхний колонтитул Знак"/>
    <w:basedOn w:val="a0"/>
    <w:link w:val="a8"/>
    <w:uiPriority w:val="99"/>
    <w:rsid w:val="0016740A"/>
    <w:rPr>
      <w:rFonts w:ascii="Courier New" w:eastAsia="Courier New" w:hAnsi="Courier New" w:cs="Courier New"/>
      <w:color w:val="000000"/>
      <w:sz w:val="24"/>
      <w:szCs w:val="24"/>
      <w:lang w:val="uk-UA" w:eastAsia="uk-UA" w:bidi="uk-UA"/>
    </w:rPr>
  </w:style>
  <w:style w:type="paragraph" w:styleId="aa">
    <w:name w:val="footer"/>
    <w:basedOn w:val="a"/>
    <w:link w:val="ab"/>
    <w:uiPriority w:val="99"/>
    <w:unhideWhenUsed/>
    <w:rsid w:val="0016740A"/>
    <w:pPr>
      <w:tabs>
        <w:tab w:val="center" w:pos="4677"/>
        <w:tab w:val="right" w:pos="9355"/>
      </w:tabs>
    </w:pPr>
  </w:style>
  <w:style w:type="character" w:customStyle="1" w:styleId="ab">
    <w:name w:val="Нижний колонтитул Знак"/>
    <w:basedOn w:val="a0"/>
    <w:link w:val="aa"/>
    <w:uiPriority w:val="99"/>
    <w:rsid w:val="0016740A"/>
    <w:rPr>
      <w:rFonts w:ascii="Courier New" w:eastAsia="Courier New" w:hAnsi="Courier New" w:cs="Courier New"/>
      <w:color w:val="000000"/>
      <w:sz w:val="24"/>
      <w:szCs w:val="24"/>
      <w:lang w:val="uk-UA" w:eastAsia="uk-UA" w:bidi="uk-UA"/>
    </w:rPr>
  </w:style>
  <w:style w:type="character" w:customStyle="1" w:styleId="FontStyle34">
    <w:name w:val="Font Style34"/>
    <w:basedOn w:val="a0"/>
    <w:rsid w:val="0077706D"/>
    <w:rPr>
      <w:rFonts w:ascii="Times New Roman" w:hAnsi="Times New Roman" w:cs="Times New Roman"/>
      <w:sz w:val="26"/>
      <w:szCs w:val="26"/>
    </w:rPr>
  </w:style>
  <w:style w:type="paragraph" w:customStyle="1" w:styleId="Style2">
    <w:name w:val="Style2"/>
    <w:basedOn w:val="a"/>
    <w:rsid w:val="0077706D"/>
    <w:pPr>
      <w:autoSpaceDE w:val="0"/>
      <w:autoSpaceDN w:val="0"/>
      <w:adjustRightInd w:val="0"/>
      <w:spacing w:line="313" w:lineRule="exact"/>
      <w:ind w:firstLine="648"/>
      <w:jc w:val="both"/>
    </w:pPr>
    <w:rPr>
      <w:rFonts w:ascii="Times New Roman" w:eastAsia="Times New Roman" w:hAnsi="Times New Roman" w:cs="Times New Roman"/>
      <w:color w:val="auto"/>
      <w:lang w:val="ru-RU" w:eastAsia="ru-RU" w:bidi="ar-SA"/>
    </w:rPr>
  </w:style>
  <w:style w:type="paragraph" w:customStyle="1" w:styleId="Style16">
    <w:name w:val="Style16"/>
    <w:basedOn w:val="a"/>
    <w:rsid w:val="0077706D"/>
    <w:pPr>
      <w:autoSpaceDE w:val="0"/>
      <w:autoSpaceDN w:val="0"/>
      <w:adjustRightInd w:val="0"/>
      <w:spacing w:line="313" w:lineRule="exact"/>
      <w:ind w:firstLine="552"/>
      <w:jc w:val="both"/>
    </w:pPr>
    <w:rPr>
      <w:rFonts w:ascii="Times New Roman" w:eastAsia="Times New Roman" w:hAnsi="Times New Roman" w:cs="Times New Roman"/>
      <w:color w:val="auto"/>
      <w:lang w:val="ru-RU" w:eastAsia="ru-RU" w:bidi="ar-SA"/>
    </w:rPr>
  </w:style>
  <w:style w:type="paragraph" w:customStyle="1" w:styleId="Style17">
    <w:name w:val="Style17"/>
    <w:basedOn w:val="a"/>
    <w:rsid w:val="0077706D"/>
    <w:pPr>
      <w:autoSpaceDE w:val="0"/>
      <w:autoSpaceDN w:val="0"/>
      <w:adjustRightInd w:val="0"/>
      <w:spacing w:line="317" w:lineRule="exact"/>
      <w:ind w:firstLine="696"/>
      <w:jc w:val="both"/>
    </w:pPr>
    <w:rPr>
      <w:rFonts w:ascii="Times New Roman" w:eastAsia="Times New Roman" w:hAnsi="Times New Roman" w:cs="Times New Roman"/>
      <w:color w:val="auto"/>
      <w:lang w:val="ru-RU" w:eastAsia="ru-RU" w:bidi="ar-SA"/>
    </w:rPr>
  </w:style>
  <w:style w:type="character" w:customStyle="1" w:styleId="FontStyle36">
    <w:name w:val="Font Style36"/>
    <w:basedOn w:val="a0"/>
    <w:rsid w:val="0077706D"/>
    <w:rPr>
      <w:rFonts w:ascii="Times New Roman" w:hAnsi="Times New Roman" w:cs="Times New Roman"/>
      <w:b/>
      <w:bCs/>
      <w:i/>
      <w:iCs/>
      <w:sz w:val="26"/>
      <w:szCs w:val="26"/>
    </w:rPr>
  </w:style>
  <w:style w:type="paragraph" w:styleId="ac">
    <w:name w:val="List Paragraph"/>
    <w:basedOn w:val="a"/>
    <w:uiPriority w:val="34"/>
    <w:qFormat/>
    <w:rsid w:val="002769A9"/>
    <w:pPr>
      <w:ind w:left="720"/>
      <w:contextualSpacing/>
    </w:pPr>
  </w:style>
  <w:style w:type="paragraph" w:customStyle="1" w:styleId="Style12">
    <w:name w:val="Style12"/>
    <w:basedOn w:val="a"/>
    <w:rsid w:val="00031266"/>
    <w:pPr>
      <w:autoSpaceDE w:val="0"/>
      <w:autoSpaceDN w:val="0"/>
      <w:adjustRightInd w:val="0"/>
      <w:spacing w:line="314" w:lineRule="exact"/>
      <w:ind w:hanging="341"/>
      <w:jc w:val="both"/>
    </w:pPr>
    <w:rPr>
      <w:rFonts w:ascii="Times New Roman" w:eastAsia="Times New Roman" w:hAnsi="Times New Roman" w:cs="Times New Roman"/>
      <w:color w:val="auto"/>
      <w:lang w:val="ru-RU" w:eastAsia="ru-RU" w:bidi="ar-SA"/>
    </w:rPr>
  </w:style>
  <w:style w:type="paragraph" w:customStyle="1" w:styleId="Style13">
    <w:name w:val="Style13"/>
    <w:basedOn w:val="a"/>
    <w:rsid w:val="00031266"/>
    <w:pPr>
      <w:autoSpaceDE w:val="0"/>
      <w:autoSpaceDN w:val="0"/>
      <w:adjustRightInd w:val="0"/>
      <w:spacing w:line="314" w:lineRule="exact"/>
      <w:ind w:firstLine="346"/>
    </w:pPr>
    <w:rPr>
      <w:rFonts w:ascii="Times New Roman" w:eastAsia="Times New Roman" w:hAnsi="Times New Roman" w:cs="Times New Roman"/>
      <w:color w:val="auto"/>
      <w:lang w:val="ru-RU" w:eastAsia="ru-RU" w:bidi="ar-SA"/>
    </w:rPr>
  </w:style>
  <w:style w:type="table" w:styleId="ad">
    <w:name w:val="Table Grid"/>
    <w:basedOn w:val="a1"/>
    <w:uiPriority w:val="59"/>
    <w:rsid w:val="00846FF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1C380A"/>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1C380A"/>
    <w:rPr>
      <w:rFonts w:asciiTheme="majorHAnsi" w:eastAsiaTheme="majorEastAsia" w:hAnsiTheme="majorHAnsi" w:cstheme="majorBidi"/>
      <w:i/>
      <w:iCs/>
      <w:color w:val="4F81BD" w:themeColor="accent1"/>
      <w:spacing w:val="15"/>
      <w:sz w:val="24"/>
      <w:szCs w:val="24"/>
      <w:lang w:val="uk-UA" w:eastAsia="uk-UA" w:bidi="uk-UA"/>
    </w:rPr>
  </w:style>
  <w:style w:type="table" w:customStyle="1" w:styleId="12">
    <w:name w:val="Сетка таблицы1"/>
    <w:basedOn w:val="a1"/>
    <w:next w:val="ad"/>
    <w:uiPriority w:val="59"/>
    <w:rsid w:val="007B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7B62D1"/>
  </w:style>
  <w:style w:type="table" w:customStyle="1" w:styleId="21">
    <w:name w:val="Сетка таблицы2"/>
    <w:basedOn w:val="a1"/>
    <w:next w:val="ad"/>
    <w:uiPriority w:val="59"/>
    <w:rsid w:val="007B62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rsid w:val="007D7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55C"/>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5055C"/>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
    <w:rsid w:val="0025055C"/>
    <w:rPr>
      <w:rFonts w:ascii="Times New Roman" w:eastAsia="Times New Roman" w:hAnsi="Times New Roman" w:cs="Times New Roman"/>
      <w:sz w:val="28"/>
      <w:szCs w:val="28"/>
      <w:shd w:val="clear" w:color="auto" w:fill="FFFFFF"/>
    </w:rPr>
  </w:style>
  <w:style w:type="character" w:customStyle="1" w:styleId="10">
    <w:name w:val="Заголовок №1_"/>
    <w:basedOn w:val="a0"/>
    <w:rsid w:val="0025055C"/>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0"/>
    <w:rsid w:val="0025055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rsid w:val="0025055C"/>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
    <w:basedOn w:val="a4"/>
    <w:rsid w:val="0025055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25055C"/>
    <w:pPr>
      <w:shd w:val="clear" w:color="auto" w:fill="FFFFFF"/>
      <w:spacing w:after="60" w:line="0" w:lineRule="atLeast"/>
    </w:pPr>
    <w:rPr>
      <w:rFonts w:ascii="Times New Roman" w:eastAsia="Times New Roman" w:hAnsi="Times New Roman" w:cs="Times New Roman"/>
      <w:b/>
      <w:bCs/>
      <w:color w:val="auto"/>
      <w:sz w:val="28"/>
      <w:szCs w:val="28"/>
      <w:lang w:val="ru-RU" w:eastAsia="en-US" w:bidi="ar-SA"/>
    </w:rPr>
  </w:style>
  <w:style w:type="paragraph" w:customStyle="1" w:styleId="1">
    <w:name w:val="Основной текст1"/>
    <w:basedOn w:val="a"/>
    <w:link w:val="a3"/>
    <w:rsid w:val="0025055C"/>
    <w:pPr>
      <w:shd w:val="clear" w:color="auto" w:fill="FFFFFF"/>
      <w:spacing w:before="60" w:after="300" w:line="322" w:lineRule="exact"/>
    </w:pPr>
    <w:rPr>
      <w:rFonts w:ascii="Times New Roman" w:eastAsia="Times New Roman" w:hAnsi="Times New Roman" w:cs="Times New Roman"/>
      <w:color w:val="auto"/>
      <w:sz w:val="28"/>
      <w:szCs w:val="28"/>
      <w:lang w:val="ru-RU" w:eastAsia="en-US" w:bidi="ar-SA"/>
    </w:rPr>
  </w:style>
  <w:style w:type="paragraph" w:styleId="a6">
    <w:name w:val="Balloon Text"/>
    <w:basedOn w:val="a"/>
    <w:link w:val="a7"/>
    <w:uiPriority w:val="99"/>
    <w:semiHidden/>
    <w:unhideWhenUsed/>
    <w:rsid w:val="0025055C"/>
    <w:rPr>
      <w:rFonts w:ascii="Tahoma" w:hAnsi="Tahoma" w:cs="Tahoma"/>
      <w:sz w:val="16"/>
      <w:szCs w:val="16"/>
    </w:rPr>
  </w:style>
  <w:style w:type="character" w:customStyle="1" w:styleId="a7">
    <w:name w:val="Текст выноски Знак"/>
    <w:basedOn w:val="a0"/>
    <w:link w:val="a6"/>
    <w:uiPriority w:val="99"/>
    <w:semiHidden/>
    <w:rsid w:val="0025055C"/>
    <w:rPr>
      <w:rFonts w:ascii="Tahoma" w:eastAsia="Courier New" w:hAnsi="Tahoma" w:cs="Tahoma"/>
      <w:color w:val="000000"/>
      <w:sz w:val="16"/>
      <w:szCs w:val="16"/>
      <w:lang w:val="uk-UA" w:eastAsia="uk-UA" w:bidi="uk-UA"/>
    </w:rPr>
  </w:style>
  <w:style w:type="paragraph" w:styleId="a8">
    <w:name w:val="header"/>
    <w:basedOn w:val="a"/>
    <w:link w:val="a9"/>
    <w:uiPriority w:val="99"/>
    <w:unhideWhenUsed/>
    <w:rsid w:val="0016740A"/>
    <w:pPr>
      <w:tabs>
        <w:tab w:val="center" w:pos="4677"/>
        <w:tab w:val="right" w:pos="9355"/>
      </w:tabs>
    </w:pPr>
  </w:style>
  <w:style w:type="character" w:customStyle="1" w:styleId="a9">
    <w:name w:val="Верхний колонтитул Знак"/>
    <w:basedOn w:val="a0"/>
    <w:link w:val="a8"/>
    <w:uiPriority w:val="99"/>
    <w:rsid w:val="0016740A"/>
    <w:rPr>
      <w:rFonts w:ascii="Courier New" w:eastAsia="Courier New" w:hAnsi="Courier New" w:cs="Courier New"/>
      <w:color w:val="000000"/>
      <w:sz w:val="24"/>
      <w:szCs w:val="24"/>
      <w:lang w:val="uk-UA" w:eastAsia="uk-UA" w:bidi="uk-UA"/>
    </w:rPr>
  </w:style>
  <w:style w:type="paragraph" w:styleId="aa">
    <w:name w:val="footer"/>
    <w:basedOn w:val="a"/>
    <w:link w:val="ab"/>
    <w:uiPriority w:val="99"/>
    <w:unhideWhenUsed/>
    <w:rsid w:val="0016740A"/>
    <w:pPr>
      <w:tabs>
        <w:tab w:val="center" w:pos="4677"/>
        <w:tab w:val="right" w:pos="9355"/>
      </w:tabs>
    </w:pPr>
  </w:style>
  <w:style w:type="character" w:customStyle="1" w:styleId="ab">
    <w:name w:val="Нижний колонтитул Знак"/>
    <w:basedOn w:val="a0"/>
    <w:link w:val="aa"/>
    <w:uiPriority w:val="99"/>
    <w:rsid w:val="0016740A"/>
    <w:rPr>
      <w:rFonts w:ascii="Courier New" w:eastAsia="Courier New" w:hAnsi="Courier New" w:cs="Courier New"/>
      <w:color w:val="000000"/>
      <w:sz w:val="24"/>
      <w:szCs w:val="24"/>
      <w:lang w:val="uk-UA" w:eastAsia="uk-UA" w:bidi="uk-UA"/>
    </w:rPr>
  </w:style>
  <w:style w:type="character" w:customStyle="1" w:styleId="FontStyle34">
    <w:name w:val="Font Style34"/>
    <w:basedOn w:val="a0"/>
    <w:rsid w:val="0077706D"/>
    <w:rPr>
      <w:rFonts w:ascii="Times New Roman" w:hAnsi="Times New Roman" w:cs="Times New Roman"/>
      <w:sz w:val="26"/>
      <w:szCs w:val="26"/>
    </w:rPr>
  </w:style>
  <w:style w:type="paragraph" w:customStyle="1" w:styleId="Style2">
    <w:name w:val="Style2"/>
    <w:basedOn w:val="a"/>
    <w:rsid w:val="0077706D"/>
    <w:pPr>
      <w:autoSpaceDE w:val="0"/>
      <w:autoSpaceDN w:val="0"/>
      <w:adjustRightInd w:val="0"/>
      <w:spacing w:line="313" w:lineRule="exact"/>
      <w:ind w:firstLine="648"/>
      <w:jc w:val="both"/>
    </w:pPr>
    <w:rPr>
      <w:rFonts w:ascii="Times New Roman" w:eastAsia="Times New Roman" w:hAnsi="Times New Roman" w:cs="Times New Roman"/>
      <w:color w:val="auto"/>
      <w:lang w:val="ru-RU" w:eastAsia="ru-RU" w:bidi="ar-SA"/>
    </w:rPr>
  </w:style>
  <w:style w:type="paragraph" w:customStyle="1" w:styleId="Style16">
    <w:name w:val="Style16"/>
    <w:basedOn w:val="a"/>
    <w:rsid w:val="0077706D"/>
    <w:pPr>
      <w:autoSpaceDE w:val="0"/>
      <w:autoSpaceDN w:val="0"/>
      <w:adjustRightInd w:val="0"/>
      <w:spacing w:line="313" w:lineRule="exact"/>
      <w:ind w:firstLine="552"/>
      <w:jc w:val="both"/>
    </w:pPr>
    <w:rPr>
      <w:rFonts w:ascii="Times New Roman" w:eastAsia="Times New Roman" w:hAnsi="Times New Roman" w:cs="Times New Roman"/>
      <w:color w:val="auto"/>
      <w:lang w:val="ru-RU" w:eastAsia="ru-RU" w:bidi="ar-SA"/>
    </w:rPr>
  </w:style>
  <w:style w:type="paragraph" w:customStyle="1" w:styleId="Style17">
    <w:name w:val="Style17"/>
    <w:basedOn w:val="a"/>
    <w:rsid w:val="0077706D"/>
    <w:pPr>
      <w:autoSpaceDE w:val="0"/>
      <w:autoSpaceDN w:val="0"/>
      <w:adjustRightInd w:val="0"/>
      <w:spacing w:line="317" w:lineRule="exact"/>
      <w:ind w:firstLine="696"/>
      <w:jc w:val="both"/>
    </w:pPr>
    <w:rPr>
      <w:rFonts w:ascii="Times New Roman" w:eastAsia="Times New Roman" w:hAnsi="Times New Roman" w:cs="Times New Roman"/>
      <w:color w:val="auto"/>
      <w:lang w:val="ru-RU" w:eastAsia="ru-RU" w:bidi="ar-SA"/>
    </w:rPr>
  </w:style>
  <w:style w:type="character" w:customStyle="1" w:styleId="FontStyle36">
    <w:name w:val="Font Style36"/>
    <w:basedOn w:val="a0"/>
    <w:rsid w:val="0077706D"/>
    <w:rPr>
      <w:rFonts w:ascii="Times New Roman" w:hAnsi="Times New Roman" w:cs="Times New Roman"/>
      <w:b/>
      <w:bCs/>
      <w:i/>
      <w:iCs/>
      <w:sz w:val="26"/>
      <w:szCs w:val="26"/>
    </w:rPr>
  </w:style>
  <w:style w:type="paragraph" w:styleId="ac">
    <w:name w:val="List Paragraph"/>
    <w:basedOn w:val="a"/>
    <w:uiPriority w:val="34"/>
    <w:qFormat/>
    <w:rsid w:val="002769A9"/>
    <w:pPr>
      <w:ind w:left="720"/>
      <w:contextualSpacing/>
    </w:pPr>
  </w:style>
  <w:style w:type="paragraph" w:customStyle="1" w:styleId="Style12">
    <w:name w:val="Style12"/>
    <w:basedOn w:val="a"/>
    <w:rsid w:val="00031266"/>
    <w:pPr>
      <w:autoSpaceDE w:val="0"/>
      <w:autoSpaceDN w:val="0"/>
      <w:adjustRightInd w:val="0"/>
      <w:spacing w:line="314" w:lineRule="exact"/>
      <w:ind w:hanging="341"/>
      <w:jc w:val="both"/>
    </w:pPr>
    <w:rPr>
      <w:rFonts w:ascii="Times New Roman" w:eastAsia="Times New Roman" w:hAnsi="Times New Roman" w:cs="Times New Roman"/>
      <w:color w:val="auto"/>
      <w:lang w:val="ru-RU" w:eastAsia="ru-RU" w:bidi="ar-SA"/>
    </w:rPr>
  </w:style>
  <w:style w:type="paragraph" w:customStyle="1" w:styleId="Style13">
    <w:name w:val="Style13"/>
    <w:basedOn w:val="a"/>
    <w:rsid w:val="00031266"/>
    <w:pPr>
      <w:autoSpaceDE w:val="0"/>
      <w:autoSpaceDN w:val="0"/>
      <w:adjustRightInd w:val="0"/>
      <w:spacing w:line="314" w:lineRule="exact"/>
      <w:ind w:firstLine="346"/>
    </w:pPr>
    <w:rPr>
      <w:rFonts w:ascii="Times New Roman" w:eastAsia="Times New Roman" w:hAnsi="Times New Roman" w:cs="Times New Roman"/>
      <w:color w:val="auto"/>
      <w:lang w:val="ru-RU" w:eastAsia="ru-RU" w:bidi="ar-SA"/>
    </w:rPr>
  </w:style>
  <w:style w:type="table" w:styleId="ad">
    <w:name w:val="Table Grid"/>
    <w:basedOn w:val="a1"/>
    <w:uiPriority w:val="59"/>
    <w:rsid w:val="00846FF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1C380A"/>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1C380A"/>
    <w:rPr>
      <w:rFonts w:asciiTheme="majorHAnsi" w:eastAsiaTheme="majorEastAsia" w:hAnsiTheme="majorHAnsi" w:cstheme="majorBidi"/>
      <w:i/>
      <w:iCs/>
      <w:color w:val="4F81BD" w:themeColor="accent1"/>
      <w:spacing w:val="15"/>
      <w:sz w:val="24"/>
      <w:szCs w:val="24"/>
      <w:lang w:val="uk-UA" w:eastAsia="uk-UA" w:bidi="uk-UA"/>
    </w:rPr>
  </w:style>
  <w:style w:type="table" w:customStyle="1" w:styleId="12">
    <w:name w:val="Сетка таблицы1"/>
    <w:basedOn w:val="a1"/>
    <w:next w:val="ad"/>
    <w:uiPriority w:val="59"/>
    <w:rsid w:val="007B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7B62D1"/>
  </w:style>
  <w:style w:type="table" w:customStyle="1" w:styleId="21">
    <w:name w:val="Сетка таблицы2"/>
    <w:basedOn w:val="a1"/>
    <w:next w:val="ad"/>
    <w:uiPriority w:val="59"/>
    <w:rsid w:val="007B62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rsid w:val="007D7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0128">
      <w:bodyDiv w:val="1"/>
      <w:marLeft w:val="0"/>
      <w:marRight w:val="0"/>
      <w:marTop w:val="0"/>
      <w:marBottom w:val="0"/>
      <w:divBdr>
        <w:top w:val="none" w:sz="0" w:space="0" w:color="auto"/>
        <w:left w:val="none" w:sz="0" w:space="0" w:color="auto"/>
        <w:bottom w:val="none" w:sz="0" w:space="0" w:color="auto"/>
        <w:right w:val="none" w:sz="0" w:space="0" w:color="auto"/>
      </w:divBdr>
    </w:div>
    <w:div w:id="647442355">
      <w:bodyDiv w:val="1"/>
      <w:marLeft w:val="0"/>
      <w:marRight w:val="0"/>
      <w:marTop w:val="0"/>
      <w:marBottom w:val="0"/>
      <w:divBdr>
        <w:top w:val="none" w:sz="0" w:space="0" w:color="auto"/>
        <w:left w:val="none" w:sz="0" w:space="0" w:color="auto"/>
        <w:bottom w:val="none" w:sz="0" w:space="0" w:color="auto"/>
        <w:right w:val="none" w:sz="0" w:space="0" w:color="auto"/>
      </w:divBdr>
    </w:div>
    <w:div w:id="689264697">
      <w:bodyDiv w:val="1"/>
      <w:marLeft w:val="0"/>
      <w:marRight w:val="0"/>
      <w:marTop w:val="0"/>
      <w:marBottom w:val="0"/>
      <w:divBdr>
        <w:top w:val="none" w:sz="0" w:space="0" w:color="auto"/>
        <w:left w:val="none" w:sz="0" w:space="0" w:color="auto"/>
        <w:bottom w:val="none" w:sz="0" w:space="0" w:color="auto"/>
        <w:right w:val="none" w:sz="0" w:space="0" w:color="auto"/>
      </w:divBdr>
    </w:div>
    <w:div w:id="10755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50C8-8370-43D1-830A-4D63061E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39624</Words>
  <Characters>22587</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MUZ</cp:lastModifiedBy>
  <cp:revision>22</cp:revision>
  <cp:lastPrinted>2016-06-24T11:40:00Z</cp:lastPrinted>
  <dcterms:created xsi:type="dcterms:W3CDTF">2016-06-22T10:35:00Z</dcterms:created>
  <dcterms:modified xsi:type="dcterms:W3CDTF">2016-06-24T12:57:00Z</dcterms:modified>
</cp:coreProperties>
</file>